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9082F" w14:textId="7AB561EA" w:rsidR="00AB26C4" w:rsidRDefault="00AB26C4" w:rsidP="00AB0EFD">
      <w:pPr>
        <w:jc w:val="center"/>
        <w:rPr>
          <w:b/>
          <w:bCs/>
          <w:color w:val="44546A" w:themeColor="text2"/>
          <w:sz w:val="36"/>
          <w:szCs w:val="36"/>
        </w:rPr>
      </w:pPr>
      <w:r w:rsidRPr="00AB26C4">
        <w:rPr>
          <w:noProof/>
        </w:rPr>
        <w:drawing>
          <wp:anchor distT="0" distB="0" distL="114300" distR="114300" simplePos="0" relativeHeight="251660288" behindDoc="1" locked="0" layoutInCell="1" allowOverlap="1" wp14:anchorId="4CF62D13" wp14:editId="359FD831">
            <wp:simplePos x="0" y="0"/>
            <wp:positionH relativeFrom="column">
              <wp:posOffset>5454015</wp:posOffset>
            </wp:positionH>
            <wp:positionV relativeFrom="paragraph">
              <wp:posOffset>-385445</wp:posOffset>
            </wp:positionV>
            <wp:extent cx="466725" cy="9334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667EC1" wp14:editId="2EEE1BA6">
            <wp:simplePos x="0" y="0"/>
            <wp:positionH relativeFrom="column">
              <wp:posOffset>-273685</wp:posOffset>
            </wp:positionH>
            <wp:positionV relativeFrom="paragraph">
              <wp:posOffset>-537845</wp:posOffset>
            </wp:positionV>
            <wp:extent cx="1193800" cy="1193800"/>
            <wp:effectExtent l="0" t="0" r="6350" b="6350"/>
            <wp:wrapNone/>
            <wp:docPr id="1" name="Imagen 1" descr="PPD México - Programa de Pequeñas Donaciones del FM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D México - Programa de Pequeñas Donaciones del FM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64751" w14:textId="77777777" w:rsidR="00157F3C" w:rsidRDefault="00157F3C" w:rsidP="00AD3659">
      <w:pPr>
        <w:rPr>
          <w:b/>
          <w:bCs/>
          <w:color w:val="44546A" w:themeColor="text2"/>
          <w:sz w:val="36"/>
          <w:szCs w:val="36"/>
        </w:rPr>
      </w:pPr>
    </w:p>
    <w:p w14:paraId="3318B08B" w14:textId="58F17451" w:rsidR="00AD3659" w:rsidRDefault="00157F3C" w:rsidP="00157F3C">
      <w:pPr>
        <w:jc w:val="center"/>
        <w:rPr>
          <w:b/>
          <w:bCs/>
          <w:color w:val="44546A" w:themeColor="text2"/>
          <w:sz w:val="36"/>
          <w:szCs w:val="36"/>
        </w:rPr>
      </w:pPr>
      <w:r w:rsidRPr="00AB0EFD">
        <w:rPr>
          <w:b/>
          <w:bCs/>
          <w:color w:val="44546A" w:themeColor="text2"/>
          <w:sz w:val="36"/>
          <w:szCs w:val="36"/>
        </w:rPr>
        <w:t>Recomendaciones para la inclusión de enfoque de género</w:t>
      </w:r>
      <w:r>
        <w:rPr>
          <w:b/>
          <w:bCs/>
          <w:color w:val="44546A" w:themeColor="text2"/>
          <w:sz w:val="36"/>
          <w:szCs w:val="36"/>
        </w:rPr>
        <w:t xml:space="preserve"> en los proyectos del </w:t>
      </w:r>
      <w:r w:rsidR="00B2386D">
        <w:rPr>
          <w:b/>
          <w:bCs/>
          <w:color w:val="44546A" w:themeColor="text2"/>
          <w:sz w:val="36"/>
          <w:szCs w:val="36"/>
        </w:rPr>
        <w:t>Mecanismo de Pequeñas Donaciones</w:t>
      </w:r>
      <w:r w:rsidR="00AD3659">
        <w:rPr>
          <w:b/>
          <w:bCs/>
          <w:color w:val="44546A" w:themeColor="text2"/>
          <w:sz w:val="36"/>
          <w:szCs w:val="36"/>
        </w:rPr>
        <w:t xml:space="preserve"> </w:t>
      </w:r>
    </w:p>
    <w:p w14:paraId="7FB56124" w14:textId="79B11549" w:rsidR="00AB26C4" w:rsidRDefault="00B2386D" w:rsidP="00AB0EFD">
      <w:pPr>
        <w:jc w:val="center"/>
        <w:rPr>
          <w:b/>
          <w:bCs/>
          <w:color w:val="44546A" w:themeColor="text2"/>
          <w:sz w:val="36"/>
          <w:szCs w:val="36"/>
        </w:rPr>
      </w:pPr>
      <w:r w:rsidRPr="00B2386D">
        <w:rPr>
          <w:b/>
          <w:bCs/>
          <w:color w:val="44546A" w:themeColor="text2"/>
          <w:sz w:val="36"/>
          <w:szCs w:val="36"/>
        </w:rPr>
        <w:t>Comunidades prósperas y sostenibles</w:t>
      </w:r>
    </w:p>
    <w:p w14:paraId="5642D45D" w14:textId="195C9217" w:rsidR="00D729B7" w:rsidRDefault="00157F3C" w:rsidP="00157F3C">
      <w:pPr>
        <w:jc w:val="center"/>
        <w:rPr>
          <w:b/>
          <w:bCs/>
          <w:color w:val="44546A" w:themeColor="text2"/>
          <w:sz w:val="36"/>
          <w:szCs w:val="36"/>
        </w:rPr>
      </w:pPr>
      <w:r>
        <w:rPr>
          <w:noProof/>
        </w:rPr>
        <w:drawing>
          <wp:inline distT="0" distB="0" distL="0" distR="0" wp14:anchorId="12A04102" wp14:editId="29C3F15E">
            <wp:extent cx="3980234" cy="3556000"/>
            <wp:effectExtent l="0" t="0" r="1270" b="6350"/>
            <wp:docPr id="5" name="Imagen 5" descr="maria, lourdes, chi, mujer, campesina, playera, azul, rayas, blancas, plantas, milpa, maíz, trapo, ca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ia, lourdes, chi, mujer, campesina, playera, azul, rayas, blancas, plantas, milpa, maíz, trapo, cade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00" cy="35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FA65" w14:textId="43AC4CB9" w:rsidR="00B2386D" w:rsidRPr="00B2386D" w:rsidRDefault="00B2386D" w:rsidP="00B2386D">
      <w:pPr>
        <w:jc w:val="center"/>
        <w:rPr>
          <w:b/>
          <w:bCs/>
          <w:color w:val="44546A" w:themeColor="text2"/>
          <w:sz w:val="28"/>
          <w:szCs w:val="28"/>
        </w:rPr>
      </w:pPr>
      <w:r w:rsidRPr="00B2386D">
        <w:rPr>
          <w:b/>
          <w:bCs/>
          <w:color w:val="44546A" w:themeColor="text2"/>
          <w:sz w:val="28"/>
          <w:szCs w:val="28"/>
        </w:rPr>
        <w:t>Autora: Lesly Tulia</w:t>
      </w:r>
    </w:p>
    <w:p w14:paraId="2E8A6B4C" w14:textId="77777777" w:rsidR="00B2386D" w:rsidRDefault="00B2386D">
      <w:pPr>
        <w:rPr>
          <w:lang w:val="es-ES_tradnl"/>
        </w:rPr>
      </w:pPr>
    </w:p>
    <w:p w14:paraId="1A702296" w14:textId="1AFE72E5" w:rsidR="00AB0EFD" w:rsidRPr="00B2386D" w:rsidRDefault="00AB0EFD">
      <w:pPr>
        <w:rPr>
          <w:lang w:val="es-ES_tradnl"/>
        </w:rPr>
      </w:pPr>
      <w:r w:rsidRPr="00B2386D">
        <w:rPr>
          <w:lang w:val="es-ES_tradnl"/>
        </w:rPr>
        <w:t xml:space="preserve">El </w:t>
      </w:r>
      <w:r w:rsidR="00B2386D" w:rsidRPr="00B2386D">
        <w:rPr>
          <w:lang w:val="es-ES_tradnl"/>
        </w:rPr>
        <w:t>Mecanismo</w:t>
      </w:r>
      <w:r w:rsidRPr="00B2386D">
        <w:rPr>
          <w:lang w:val="es-ES_tradnl"/>
        </w:rPr>
        <w:t xml:space="preserve"> de Pequeñas Donaciones </w:t>
      </w:r>
      <w:r w:rsidR="00B2386D">
        <w:rPr>
          <w:lang w:val="es-ES_tradnl"/>
        </w:rPr>
        <w:t xml:space="preserve">(MPD) </w:t>
      </w:r>
      <w:r w:rsidRPr="00B2386D">
        <w:rPr>
          <w:lang w:val="es-ES_tradnl"/>
        </w:rPr>
        <w:t xml:space="preserve">del </w:t>
      </w:r>
      <w:r w:rsidR="00B2386D" w:rsidRPr="00B2386D">
        <w:rPr>
          <w:lang w:val="es-ES_tradnl"/>
        </w:rPr>
        <w:t xml:space="preserve">proyecto </w:t>
      </w:r>
      <w:r w:rsidR="00B2386D">
        <w:rPr>
          <w:lang w:val="es-ES_tradnl"/>
        </w:rPr>
        <w:t>C</w:t>
      </w:r>
      <w:r w:rsidR="00B2386D" w:rsidRPr="00B2386D">
        <w:rPr>
          <w:lang w:val="es-ES_tradnl"/>
        </w:rPr>
        <w:t xml:space="preserve">omunidades prósperas y sostenibles </w:t>
      </w:r>
      <w:r w:rsidRPr="00B2386D">
        <w:rPr>
          <w:lang w:val="es-ES_tradnl"/>
        </w:rPr>
        <w:t>considera la incorporación del enfoque de género</w:t>
      </w:r>
      <w:r w:rsidR="00916709" w:rsidRPr="00B2386D">
        <w:rPr>
          <w:lang w:val="es-ES_tradnl"/>
        </w:rPr>
        <w:t xml:space="preserve"> </w:t>
      </w:r>
      <w:r w:rsidR="000819F3" w:rsidRPr="00B2386D">
        <w:rPr>
          <w:lang w:val="es-ES_tradnl"/>
        </w:rPr>
        <w:t xml:space="preserve">para promover la equidad, </w:t>
      </w:r>
      <w:r w:rsidR="00916709" w:rsidRPr="00B2386D">
        <w:rPr>
          <w:lang w:val="es-ES_tradnl"/>
        </w:rPr>
        <w:t>y el empoderamiento de las mujeres</w:t>
      </w:r>
      <w:r w:rsidRPr="00B2386D">
        <w:rPr>
          <w:lang w:val="es-ES_tradnl"/>
        </w:rPr>
        <w:t xml:space="preserve"> como un elemento clave para conservar y recuperar el medio ambiente y al mismo tiempo mejorar el bienestar y los medios de vida de los habitantes de las comunidades locales. </w:t>
      </w:r>
    </w:p>
    <w:p w14:paraId="44842388" w14:textId="3DC7728A" w:rsidR="00D923ED" w:rsidRDefault="00CF3EB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57B6E5" wp14:editId="601F5437">
                <wp:simplePos x="0" y="0"/>
                <wp:positionH relativeFrom="margin">
                  <wp:posOffset>177165</wp:posOffset>
                </wp:positionH>
                <wp:positionV relativeFrom="paragraph">
                  <wp:posOffset>696172</wp:posOffset>
                </wp:positionV>
                <wp:extent cx="5238750" cy="147955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479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D2471" w14:textId="72C79831" w:rsidR="00DB5D70" w:rsidRDefault="00DB5D70" w:rsidP="00D923E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 xml:space="preserve">Apoyar el mejor </w:t>
                            </w:r>
                            <w:r w:rsidRPr="00911957">
                              <w:rPr>
                                <w:b/>
                                <w:bCs/>
                              </w:rPr>
                              <w:t>acceso, uso y control de los recursos por parte de las mujeres</w:t>
                            </w:r>
                            <w:r>
                              <w:t>, incluida la tierra, el agua, los bosques y la pesca.</w:t>
                            </w:r>
                          </w:p>
                          <w:p w14:paraId="527597EC" w14:textId="77777777" w:rsidR="00DB5D70" w:rsidRDefault="00DB5D70" w:rsidP="00D923E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 xml:space="preserve">Fortalecer la participación y el papel de la mujer en los procesos de </w:t>
                            </w:r>
                            <w:r w:rsidRPr="00911957">
                              <w:rPr>
                                <w:b/>
                                <w:bCs/>
                              </w:rPr>
                              <w:t>toma de decisiones</w:t>
                            </w:r>
                            <w:r>
                              <w:t xml:space="preserve"> sobre recursos naturales, considerando a la mujer como agente de cambio en todos los niveles</w:t>
                            </w:r>
                          </w:p>
                          <w:p w14:paraId="04521294" w14:textId="77777777" w:rsidR="00DB5D70" w:rsidRDefault="00DB5D70" w:rsidP="00D923E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 xml:space="preserve">Designar a las </w:t>
                            </w:r>
                            <w:r w:rsidRPr="00911957">
                              <w:rPr>
                                <w:b/>
                                <w:bCs/>
                              </w:rPr>
                              <w:t>mujeres como beneficiarias específicas</w:t>
                            </w:r>
                          </w:p>
                          <w:p w14:paraId="6E26836A" w14:textId="3F306296" w:rsidR="00DB5D70" w:rsidRDefault="00DB5D70" w:rsidP="00D923E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>Invertir en</w:t>
                            </w:r>
                            <w:r w:rsidR="000C481E">
                              <w:t xml:space="preserve"> </w:t>
                            </w:r>
                            <w:r w:rsidR="000C481E" w:rsidRPr="003A4174">
                              <w:rPr>
                                <w:b/>
                                <w:bCs/>
                              </w:rPr>
                              <w:t>fortalecer</w:t>
                            </w:r>
                            <w:r w:rsidR="000C481E">
                              <w:t xml:space="preserve"> </w:t>
                            </w:r>
                            <w:r w:rsidR="003A4174">
                              <w:t xml:space="preserve">las </w:t>
                            </w:r>
                            <w:r w:rsidRPr="00911957">
                              <w:rPr>
                                <w:b/>
                                <w:bCs/>
                              </w:rPr>
                              <w:t xml:space="preserve">habilidades y </w:t>
                            </w:r>
                            <w:r w:rsidR="000C481E">
                              <w:rPr>
                                <w:b/>
                                <w:bCs/>
                              </w:rPr>
                              <w:t xml:space="preserve">generar </w:t>
                            </w:r>
                            <w:r w:rsidR="003A4174">
                              <w:rPr>
                                <w:b/>
                                <w:bCs/>
                              </w:rPr>
                              <w:t xml:space="preserve">mayores </w:t>
                            </w:r>
                            <w:r w:rsidRPr="00911957">
                              <w:rPr>
                                <w:b/>
                                <w:bCs/>
                              </w:rPr>
                              <w:t>capacidad</w:t>
                            </w:r>
                            <w:r w:rsidR="000C481E">
                              <w:rPr>
                                <w:b/>
                                <w:bCs/>
                              </w:rPr>
                              <w:t>es</w:t>
                            </w:r>
                            <w:r w:rsidRPr="00911957">
                              <w:rPr>
                                <w:b/>
                                <w:bCs/>
                              </w:rPr>
                              <w:t xml:space="preserve"> de las mujeres</w:t>
                            </w:r>
                          </w:p>
                          <w:p w14:paraId="1921280B" w14:textId="5857EA1A" w:rsidR="00DB5D70" w:rsidRDefault="00DB5D70" w:rsidP="00D923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7B6E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.95pt;margin-top:54.8pt;width:412.5pt;height:11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&#13;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14:paraId="06CD2471" w14:textId="72C79831" w:rsidR="00DB5D70" w:rsidRDefault="00DB5D70" w:rsidP="00D923E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 xml:space="preserve">Apoyar el mejor </w:t>
                      </w:r>
                      <w:r w:rsidRPr="00911957">
                        <w:rPr>
                          <w:b/>
                          <w:bCs/>
                        </w:rPr>
                        <w:t>acceso, uso y control de los recursos por parte de las mujeres</w:t>
                      </w:r>
                      <w:r>
                        <w:t>, incluida la tierra, el agua, los bosques y la pesca.</w:t>
                      </w:r>
                    </w:p>
                    <w:p w14:paraId="527597EC" w14:textId="77777777" w:rsidR="00DB5D70" w:rsidRDefault="00DB5D70" w:rsidP="00D923E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 xml:space="preserve">Fortalecer la participación y el papel de la mujer en los procesos de </w:t>
                      </w:r>
                      <w:r w:rsidRPr="00911957">
                        <w:rPr>
                          <w:b/>
                          <w:bCs/>
                        </w:rPr>
                        <w:t>toma de decisiones</w:t>
                      </w:r>
                      <w:r>
                        <w:t xml:space="preserve"> sobre recursos naturales, considerando a la mujer como agente de cambio en todos los niveles</w:t>
                      </w:r>
                    </w:p>
                    <w:p w14:paraId="04521294" w14:textId="77777777" w:rsidR="00DB5D70" w:rsidRDefault="00DB5D70" w:rsidP="00D923E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 xml:space="preserve">Designar a las </w:t>
                      </w:r>
                      <w:r w:rsidRPr="00911957">
                        <w:rPr>
                          <w:b/>
                          <w:bCs/>
                        </w:rPr>
                        <w:t>mujeres como beneficiarias específicas</w:t>
                      </w:r>
                    </w:p>
                    <w:p w14:paraId="6E26836A" w14:textId="3F306296" w:rsidR="00DB5D70" w:rsidRDefault="00DB5D70" w:rsidP="00D923E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>Invertir en</w:t>
                      </w:r>
                      <w:r w:rsidR="000C481E">
                        <w:t xml:space="preserve"> </w:t>
                      </w:r>
                      <w:r w:rsidR="000C481E" w:rsidRPr="003A4174">
                        <w:rPr>
                          <w:b/>
                          <w:bCs/>
                        </w:rPr>
                        <w:t>fortalecer</w:t>
                      </w:r>
                      <w:r w:rsidR="000C481E">
                        <w:t xml:space="preserve"> </w:t>
                      </w:r>
                      <w:r w:rsidR="003A4174">
                        <w:t xml:space="preserve">las </w:t>
                      </w:r>
                      <w:r w:rsidRPr="00911957">
                        <w:rPr>
                          <w:b/>
                          <w:bCs/>
                        </w:rPr>
                        <w:t xml:space="preserve">habilidades y </w:t>
                      </w:r>
                      <w:r w:rsidR="000C481E">
                        <w:rPr>
                          <w:b/>
                          <w:bCs/>
                        </w:rPr>
                        <w:t xml:space="preserve">generar </w:t>
                      </w:r>
                      <w:r w:rsidR="003A4174">
                        <w:rPr>
                          <w:b/>
                          <w:bCs/>
                        </w:rPr>
                        <w:t xml:space="preserve">mayores </w:t>
                      </w:r>
                      <w:r w:rsidRPr="00911957">
                        <w:rPr>
                          <w:b/>
                          <w:bCs/>
                        </w:rPr>
                        <w:t>capacidad</w:t>
                      </w:r>
                      <w:r w:rsidR="000C481E">
                        <w:rPr>
                          <w:b/>
                          <w:bCs/>
                        </w:rPr>
                        <w:t>es</w:t>
                      </w:r>
                      <w:r w:rsidRPr="00911957">
                        <w:rPr>
                          <w:b/>
                          <w:bCs/>
                        </w:rPr>
                        <w:t xml:space="preserve"> de las mujeres</w:t>
                      </w:r>
                    </w:p>
                    <w:p w14:paraId="1921280B" w14:textId="5857EA1A" w:rsidR="00DB5D70" w:rsidRDefault="00DB5D70" w:rsidP="00D923E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3199">
        <w:t xml:space="preserve">El </w:t>
      </w:r>
      <w:r w:rsidR="00B2386D">
        <w:t xml:space="preserve">Mecanismos </w:t>
      </w:r>
      <w:r w:rsidR="00271FD3">
        <w:t xml:space="preserve"> de </w:t>
      </w:r>
      <w:r w:rsidR="00383199">
        <w:t>P</w:t>
      </w:r>
      <w:r w:rsidR="00271FD3">
        <w:t xml:space="preserve">equeñas </w:t>
      </w:r>
      <w:r w:rsidR="00383199">
        <w:t>D</w:t>
      </w:r>
      <w:r w:rsidR="00271FD3">
        <w:t xml:space="preserve">onaciones </w:t>
      </w:r>
      <w:r w:rsidR="00383199">
        <w:t xml:space="preserve">reconoce </w:t>
      </w:r>
      <w:r w:rsidR="00E80895">
        <w:t xml:space="preserve">el rol que juegan las mujeres en el desarrollo </w:t>
      </w:r>
      <w:r w:rsidR="00A50EEB">
        <w:t>comunitario</w:t>
      </w:r>
      <w:r w:rsidR="00E80895">
        <w:t xml:space="preserve">, y a su vez reconoce también las barreras que han limitado su crecimiento, es por esta razón que </w:t>
      </w:r>
      <w:r w:rsidR="00B2386D">
        <w:t xml:space="preserve">se </w:t>
      </w:r>
      <w:r w:rsidR="00A4592E">
        <w:t xml:space="preserve">promueve </w:t>
      </w:r>
      <w:r w:rsidR="000003FC">
        <w:t>la ejecución de los siguientes tipos de proyectos</w:t>
      </w:r>
      <w:r w:rsidR="00A50EEB">
        <w:rPr>
          <w:rStyle w:val="Refdenotaalpie"/>
        </w:rPr>
        <w:footnoteReference w:id="1"/>
      </w:r>
      <w:r w:rsidR="000003FC">
        <w:t xml:space="preserve">: </w:t>
      </w:r>
    </w:p>
    <w:p w14:paraId="78BF0DC7" w14:textId="59DF4D52" w:rsidR="0002573B" w:rsidRDefault="00584FF5">
      <w:r>
        <w:t xml:space="preserve">Directrices para </w:t>
      </w:r>
      <w:r w:rsidR="00510094">
        <w:t xml:space="preserve">la incorporación de la perspectiva de género en el </w:t>
      </w:r>
      <w:r w:rsidR="00B2386D">
        <w:t>M</w:t>
      </w:r>
      <w:r w:rsidR="00510094">
        <w:t xml:space="preserve">PD: </w:t>
      </w:r>
    </w:p>
    <w:p w14:paraId="3C1EFAE0" w14:textId="6C9D7593" w:rsidR="00A50EEB" w:rsidRDefault="00A50EEB" w:rsidP="00AB1CAA">
      <w:pPr>
        <w:pStyle w:val="Prrafodelista"/>
        <w:numPr>
          <w:ilvl w:val="0"/>
          <w:numId w:val="1"/>
        </w:numPr>
      </w:pPr>
      <w:r>
        <w:t>Reconoce las diferencias de género</w:t>
      </w:r>
      <w:r w:rsidR="00AB1CAA">
        <w:t>.</w:t>
      </w:r>
    </w:p>
    <w:p w14:paraId="0B8B2491" w14:textId="77777777" w:rsidR="00A50EEB" w:rsidRDefault="00A50EEB" w:rsidP="00A50EEB">
      <w:pPr>
        <w:pStyle w:val="Prrafodelista"/>
        <w:numPr>
          <w:ilvl w:val="0"/>
          <w:numId w:val="1"/>
        </w:numPr>
      </w:pPr>
      <w:r>
        <w:t>Apoya acciones para promover el papel de la mujer en la implementación de programas y proyectos.</w:t>
      </w:r>
    </w:p>
    <w:p w14:paraId="74068333" w14:textId="0CEFE4CD" w:rsidR="00A50EEB" w:rsidRDefault="00A50EEB" w:rsidP="00A50EEB">
      <w:pPr>
        <w:pStyle w:val="Prrafodelista"/>
        <w:numPr>
          <w:ilvl w:val="0"/>
          <w:numId w:val="1"/>
        </w:numPr>
      </w:pPr>
      <w:r>
        <w:t>Promoción proactiva de proyectos liderados por mujeres</w:t>
      </w:r>
      <w:r w:rsidR="00AB1CAA">
        <w:t>.</w:t>
      </w:r>
    </w:p>
    <w:p w14:paraId="22FA52F7" w14:textId="713EAFEC" w:rsidR="00A50EEB" w:rsidRDefault="00A50EEB" w:rsidP="00AB1CAA">
      <w:pPr>
        <w:pStyle w:val="Prrafodelista"/>
        <w:numPr>
          <w:ilvl w:val="0"/>
          <w:numId w:val="1"/>
        </w:numPr>
      </w:pPr>
      <w:r>
        <w:t>Incorpora la perspectiva de género en todos los niveles</w:t>
      </w:r>
      <w:r w:rsidR="00AB1CAA">
        <w:t>.</w:t>
      </w:r>
    </w:p>
    <w:p w14:paraId="5FA15EAE" w14:textId="7EE25BF3" w:rsidR="00DF4EF2" w:rsidRDefault="00A50EEB" w:rsidP="00DF4EF2">
      <w:pPr>
        <w:pStyle w:val="Prrafodelista"/>
        <w:numPr>
          <w:ilvl w:val="0"/>
          <w:numId w:val="1"/>
        </w:numPr>
      </w:pPr>
      <w:r>
        <w:t xml:space="preserve">El género es uno de los principales criterios considerados para la aprobación de </w:t>
      </w:r>
      <w:r w:rsidR="00772072">
        <w:t>proyecto</w:t>
      </w:r>
      <w:r>
        <w:t>s.</w:t>
      </w:r>
    </w:p>
    <w:p w14:paraId="4CEE846B" w14:textId="18DC49C7" w:rsidR="008125EC" w:rsidRDefault="008125EC" w:rsidP="008125EC">
      <w:r>
        <w:t>Es así como el programa de pequeñas donaciones en México cuenta con 3 pilares en su ejecución</w:t>
      </w:r>
      <w:r w:rsidR="00FB6B96">
        <w:t xml:space="preserve">: Conservación, equidad de género y transparencia </w:t>
      </w:r>
      <w:r>
        <w:t xml:space="preserve"> </w:t>
      </w:r>
    </w:p>
    <w:p w14:paraId="7B4D05E6" w14:textId="30BA7E28" w:rsidR="008125EC" w:rsidRDefault="008125EC" w:rsidP="00CF67E1">
      <w:pPr>
        <w:jc w:val="center"/>
      </w:pPr>
      <w:r>
        <w:rPr>
          <w:noProof/>
        </w:rPr>
        <w:drawing>
          <wp:inline distT="0" distB="0" distL="0" distR="0" wp14:anchorId="16A0AD79" wp14:editId="661B322D">
            <wp:extent cx="4552950" cy="1574800"/>
            <wp:effectExtent l="0" t="0" r="6350" b="1270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7AFA89D9" w14:textId="09D2A030" w:rsidR="00AC5363" w:rsidRDefault="00F36053" w:rsidP="00DF4EF2">
      <w:r>
        <w:t>Este documento es una breve guía de como incorporar la perspectiva de género</w:t>
      </w:r>
      <w:r w:rsidR="009A6E4C">
        <w:t xml:space="preserve"> para lograr la equidad de género</w:t>
      </w:r>
      <w:r>
        <w:t xml:space="preserve"> en todas las fases del proyecto. </w:t>
      </w:r>
      <w:r w:rsidR="00B30514">
        <w:t>Pero antes</w:t>
      </w:r>
      <w:r w:rsidR="00BB0BBD">
        <w:t>,</w:t>
      </w:r>
      <w:r w:rsidR="00B30514">
        <w:t xml:space="preserve"> repasemos algunos conceptos. </w:t>
      </w:r>
    </w:p>
    <w:p w14:paraId="26DA0F5E" w14:textId="132214A5" w:rsidR="00B30514" w:rsidRDefault="00B30514" w:rsidP="00DF4EF2">
      <w:r w:rsidRPr="00472145">
        <w:rPr>
          <w:b/>
          <w:bCs/>
        </w:rPr>
        <w:t>¿Qué es la perspectiva de género?</w:t>
      </w:r>
    </w:p>
    <w:p w14:paraId="2136CADC" w14:textId="4177D023" w:rsidR="0080413A" w:rsidRDefault="002277AC" w:rsidP="00DF4EF2">
      <w:r>
        <w:t xml:space="preserve">Es una herramienta </w:t>
      </w:r>
      <w:r w:rsidR="00A863B0">
        <w:t>que nos permite identificar</w:t>
      </w:r>
      <w:r w:rsidR="009E49ED">
        <w:t xml:space="preserve"> y </w:t>
      </w:r>
      <w:r w:rsidR="00A863B0">
        <w:t>cuestionar</w:t>
      </w:r>
      <w:r w:rsidR="00DD7BA2">
        <w:t xml:space="preserve"> las diferencias entre hombres y mujeres </w:t>
      </w:r>
      <w:r w:rsidR="00A414FC">
        <w:t xml:space="preserve">y evaluar </w:t>
      </w:r>
      <w:r w:rsidR="0087507B">
        <w:t xml:space="preserve">las relaciones entre ambos para identificar </w:t>
      </w:r>
      <w:r w:rsidR="00A414FC">
        <w:t>si existe desigualdad de acceso a recursos, exclusión o discriminación.</w:t>
      </w:r>
      <w:r w:rsidR="0007348E">
        <w:t xml:space="preserve"> Una vez </w:t>
      </w:r>
      <w:r w:rsidR="00717667">
        <w:t>identificados</w:t>
      </w:r>
      <w:r w:rsidR="0007348E">
        <w:t xml:space="preserve"> estos elementos podemos emprender </w:t>
      </w:r>
      <w:r w:rsidR="00150C64">
        <w:t xml:space="preserve">activamente </w:t>
      </w:r>
      <w:r w:rsidR="0007348E">
        <w:t xml:space="preserve">acciones que favorezcan un cambio </w:t>
      </w:r>
      <w:r w:rsidR="00717667">
        <w:t xml:space="preserve">para que los hombres y mujeres tengan </w:t>
      </w:r>
      <w:r w:rsidR="0062044C">
        <w:t xml:space="preserve">las </w:t>
      </w:r>
      <w:r w:rsidR="00717667">
        <w:t>condiciones</w:t>
      </w:r>
      <w:r w:rsidR="00472145">
        <w:t xml:space="preserve"> </w:t>
      </w:r>
      <w:r w:rsidR="0062044C">
        <w:t>para</w:t>
      </w:r>
      <w:r w:rsidR="00472145">
        <w:t xml:space="preserve"> mejorar sus relaciones</w:t>
      </w:r>
      <w:r w:rsidR="00CB4349">
        <w:t xml:space="preserve"> y oportunidades</w:t>
      </w:r>
      <w:r w:rsidR="00472145">
        <w:t xml:space="preserve">. </w:t>
      </w:r>
      <w:r w:rsidR="00D22286">
        <w:t xml:space="preserve">También podría </w:t>
      </w:r>
      <w:r w:rsidR="00DC665A">
        <w:t xml:space="preserve">interpretarse </w:t>
      </w:r>
      <w:r w:rsidR="00D22286">
        <w:t>como</w:t>
      </w:r>
      <w:r w:rsidR="00DC665A">
        <w:t>,</w:t>
      </w:r>
      <w:r w:rsidR="00D22286">
        <w:t xml:space="preserve"> ponerse en los zapatos de la otra persona. </w:t>
      </w:r>
    </w:p>
    <w:p w14:paraId="41C117F4" w14:textId="4865F361" w:rsidR="00F36053" w:rsidRDefault="0080413A" w:rsidP="00DF4EF2">
      <w:r w:rsidRPr="0080413A">
        <w:lastRenderedPageBreak/>
        <w:t xml:space="preserve">Este enfoque cuestiona los estereotipos con que </w:t>
      </w:r>
      <w:r w:rsidR="007E5866">
        <w:t>hemos sido</w:t>
      </w:r>
      <w:r w:rsidRPr="0080413A">
        <w:t xml:space="preserve"> educados y abre la posibilidad</w:t>
      </w:r>
      <w:r w:rsidR="00717667">
        <w:t xml:space="preserve"> </w:t>
      </w:r>
      <w:r w:rsidR="009E243B">
        <w:t xml:space="preserve">de realizar cambios </w:t>
      </w:r>
      <w:r w:rsidR="005023FD">
        <w:t xml:space="preserve">para </w:t>
      </w:r>
      <w:r w:rsidR="00732448">
        <w:t>disminuir desequilibrios y mejorar la vida de hombres y mujeres</w:t>
      </w:r>
      <w:r w:rsidR="00DD76DA">
        <w:t xml:space="preserve">, enriqueciendo así, las relaciones en las comunidades, en los trabajos y en todos los espacios de convivencia. </w:t>
      </w:r>
      <w:r w:rsidR="007F413F">
        <w:t xml:space="preserve">El objetivo último es alcanzar la </w:t>
      </w:r>
      <w:r w:rsidR="007F413F" w:rsidRPr="003A7DC7">
        <w:rPr>
          <w:b/>
          <w:bCs/>
        </w:rPr>
        <w:t>equidad</w:t>
      </w:r>
      <w:r w:rsidR="007F413F" w:rsidRPr="002D715F">
        <w:rPr>
          <w:b/>
          <w:bCs/>
        </w:rPr>
        <w:t xml:space="preserve"> de género</w:t>
      </w:r>
      <w:r w:rsidR="002D715F">
        <w:t xml:space="preserve">, es decir construir una sociedad en donde las mujeres y los hombres tengan el mismo valor, </w:t>
      </w:r>
      <w:r w:rsidR="003A7DC7">
        <w:t xml:space="preserve">gocen en </w:t>
      </w:r>
      <w:r w:rsidR="002D715F">
        <w:t>igualdad de derechos y oportunidades para acceder a los recursos económicos</w:t>
      </w:r>
      <w:r w:rsidR="003A7DC7">
        <w:t xml:space="preserve"> y </w:t>
      </w:r>
      <w:r w:rsidR="002D715F">
        <w:t xml:space="preserve">a la representación política y social en los ámbitos de toma de decisiones. </w:t>
      </w:r>
    </w:p>
    <w:p w14:paraId="0A36A3DD" w14:textId="3B9A7DDF" w:rsidR="005113DD" w:rsidRDefault="005113DD" w:rsidP="00DF4EF2">
      <w:r>
        <w:t>L</w:t>
      </w:r>
      <w:r w:rsidRPr="005113DD">
        <w:t>a importancia de la aplicación de la perspectiva de género radica en las posibilidades que ofrece para comprender cómo se produce la discriminación de las mujeres y las vías para transformarla.</w:t>
      </w:r>
    </w:p>
    <w:p w14:paraId="168F44A9" w14:textId="4736A3D7" w:rsidR="00DC4EDE" w:rsidRDefault="00DC4EDE" w:rsidP="00DF4EF2">
      <w:pPr>
        <w:rPr>
          <w:b/>
          <w:bCs/>
        </w:rPr>
      </w:pPr>
      <w:r w:rsidRPr="00143D60">
        <w:rPr>
          <w:b/>
          <w:bCs/>
        </w:rPr>
        <w:t xml:space="preserve">¿Por qué es importante </w:t>
      </w:r>
      <w:r w:rsidR="00143D60" w:rsidRPr="00143D60">
        <w:rPr>
          <w:b/>
          <w:bCs/>
        </w:rPr>
        <w:t>la incorporación de mujeres en los proyectos ambientales, de conservación y productivos?</w:t>
      </w:r>
      <w:r w:rsidRPr="00143D60">
        <w:rPr>
          <w:b/>
          <w:bCs/>
        </w:rPr>
        <w:t xml:space="preserve"> </w:t>
      </w:r>
    </w:p>
    <w:p w14:paraId="16385B14" w14:textId="25A31908" w:rsidR="000017E1" w:rsidRDefault="000017E1" w:rsidP="00DF4EF2">
      <w:pPr>
        <w:rPr>
          <w:b/>
          <w:bCs/>
        </w:rPr>
      </w:pPr>
      <w:r>
        <w:t xml:space="preserve">La experiencia muestra que no todas las personas están en las mismas condiciones ni tienen las mismas oportunidades para participar en diferentes tipos de eventos, por causa de su condición socioeconómica, </w:t>
      </w:r>
      <w:r w:rsidR="009B57B5">
        <w:t>su étnia, su sexo, su edad, entre otros. En el caso de l</w:t>
      </w:r>
      <w:r w:rsidR="00275DA8">
        <w:t>as desigualdades de género,</w:t>
      </w:r>
      <w:r w:rsidR="00D33CDB">
        <w:t xml:space="preserve"> </w:t>
      </w:r>
      <w:r w:rsidR="006458DF">
        <w:t xml:space="preserve">estas han </w:t>
      </w:r>
      <w:r>
        <w:t>limitado la participación de las mujeres en la mayor parte de los espacios de toma de decisiones, discusiones técnicas</w:t>
      </w:r>
      <w:r w:rsidR="00FF4AE7">
        <w:t>, acceso a recursos, participación en convocatorias</w:t>
      </w:r>
      <w:r>
        <w:t xml:space="preserve"> y capacitación en temas de conservación</w:t>
      </w:r>
      <w:r w:rsidR="006458DF">
        <w:t xml:space="preserve">. </w:t>
      </w:r>
    </w:p>
    <w:p w14:paraId="57A3F828" w14:textId="77777777" w:rsidR="00FB32D0" w:rsidRDefault="00D33CDB" w:rsidP="00D33CDB">
      <w:pPr>
        <w:tabs>
          <w:tab w:val="left" w:pos="1640"/>
        </w:tabs>
      </w:pPr>
      <w:r>
        <w:t>Si no se toman medidas concretas para fomentar la participación de mujeres, terminaremos limitando su derecho a participar en las decisiones que afectan la</w:t>
      </w:r>
      <w:r w:rsidR="00FB32D0">
        <w:t xml:space="preserve"> comunidad, la</w:t>
      </w:r>
      <w:r>
        <w:t xml:space="preserve"> conservación de la biodiversidad y con ello su calidad de vida. </w:t>
      </w:r>
    </w:p>
    <w:p w14:paraId="5CD7CDE8" w14:textId="36A4497C" w:rsidR="00143D60" w:rsidRPr="00143D60" w:rsidRDefault="00D33CDB" w:rsidP="00D33CDB">
      <w:pPr>
        <w:tabs>
          <w:tab w:val="left" w:pos="1640"/>
        </w:tabs>
        <w:rPr>
          <w:b/>
          <w:bCs/>
        </w:rPr>
      </w:pPr>
      <w:r>
        <w:t>Sólo con la participación efectiva de todas las personas, hombres y mujeres, que intervienen en una situación, obtendremos una mayor cantidad de información sobre el problema que queremos contribuir a resolver, es decir, lograremos una mejor comprensión del problema, de sus causas</w:t>
      </w:r>
      <w:r w:rsidR="00486E05">
        <w:t xml:space="preserve"> y la identificación de soluciones viables y sostenibles que beneficien a todas las personas. </w:t>
      </w:r>
    </w:p>
    <w:p w14:paraId="3881AEDD" w14:textId="238FD632" w:rsidR="00676DDA" w:rsidRDefault="004D4AF4" w:rsidP="00DF4EF2">
      <w:pPr>
        <w:rPr>
          <w:b/>
          <w:bCs/>
        </w:rPr>
      </w:pPr>
      <w:r w:rsidRPr="004D4AF4">
        <w:rPr>
          <w:b/>
          <w:bCs/>
        </w:rPr>
        <w:t xml:space="preserve">¿Cuáles son las fases de un proyecto y como incorporar la perspectiva de género en cada fase? </w:t>
      </w:r>
    </w:p>
    <w:p w14:paraId="60191327" w14:textId="1CA40851" w:rsidR="004D4AF4" w:rsidRPr="004D4AF4" w:rsidRDefault="004D4AF4" w:rsidP="00DF4EF2">
      <w:r>
        <w:rPr>
          <w:b/>
          <w:bCs/>
        </w:rPr>
        <w:t xml:space="preserve"> </w:t>
      </w:r>
      <w:r>
        <w:t>Recordemos que para incorporar la perspectiva de género es necesario analizar las dinámicas de hombres y mujeres en todas las fases del proyecto</w:t>
      </w:r>
      <w:r w:rsidR="009876C9">
        <w:t xml:space="preserve">. </w:t>
      </w:r>
    </w:p>
    <w:p w14:paraId="1BC0BC08" w14:textId="459C2021" w:rsidR="004A7A0F" w:rsidRDefault="002A209F" w:rsidP="000209CE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13A97AA" wp14:editId="3D7B264A">
            <wp:extent cx="5486400" cy="939800"/>
            <wp:effectExtent l="0" t="0" r="2540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4A7A0F">
        <w:rPr>
          <w:i/>
          <w:iCs/>
        </w:rPr>
        <w:t xml:space="preserve"> </w:t>
      </w:r>
    </w:p>
    <w:p w14:paraId="11897892" w14:textId="66A628EA" w:rsidR="000209CE" w:rsidRDefault="000209CE" w:rsidP="000209CE">
      <w:pPr>
        <w:rPr>
          <w:i/>
          <w:iCs/>
        </w:rPr>
      </w:pPr>
      <w:r>
        <w:rPr>
          <w:i/>
          <w:iCs/>
        </w:rPr>
        <w:t>Esquema 1. Las fases de proyecto</w:t>
      </w:r>
    </w:p>
    <w:p w14:paraId="0F7C88F4" w14:textId="379EBA5B" w:rsidR="00B2386D" w:rsidRDefault="00B2386D" w:rsidP="000209CE">
      <w:pPr>
        <w:rPr>
          <w:i/>
          <w:iCs/>
        </w:rPr>
      </w:pPr>
    </w:p>
    <w:p w14:paraId="5F5FF3FF" w14:textId="77777777" w:rsidR="00B2386D" w:rsidRPr="00207510" w:rsidRDefault="00B2386D" w:rsidP="000209CE">
      <w:pPr>
        <w:rPr>
          <w:i/>
          <w:iCs/>
        </w:rPr>
      </w:pPr>
    </w:p>
    <w:p w14:paraId="64B4380F" w14:textId="26553AF0" w:rsidR="00AB0EFD" w:rsidRDefault="00AB0EFD" w:rsidP="00D453A6">
      <w:pPr>
        <w:pStyle w:val="Prrafodelista"/>
        <w:numPr>
          <w:ilvl w:val="0"/>
          <w:numId w:val="4"/>
        </w:numPr>
      </w:pPr>
      <w:r w:rsidRPr="00D453A6">
        <w:rPr>
          <w:b/>
          <w:bCs/>
        </w:rPr>
        <w:lastRenderedPageBreak/>
        <w:t xml:space="preserve">Durante los diagnósticos </w:t>
      </w:r>
      <w:r>
        <w:rPr>
          <w:rStyle w:val="Refdenotaalpie"/>
        </w:rPr>
        <w:footnoteReference w:id="2"/>
      </w:r>
    </w:p>
    <w:p w14:paraId="06804BC6" w14:textId="7E6F9A4D" w:rsidR="00725657" w:rsidRDefault="00725657">
      <w:r>
        <w:t xml:space="preserve">Esta fase </w:t>
      </w:r>
      <w:r w:rsidR="009D4BFD">
        <w:t>es una de las</w:t>
      </w:r>
      <w:r>
        <w:t xml:space="preserve"> más </w:t>
      </w:r>
      <w:r w:rsidR="0042739F">
        <w:t xml:space="preserve">importantes para asegurar que </w:t>
      </w:r>
      <w:r w:rsidR="009D4BFD">
        <w:t>durante la ejecución de nuestro proyecto</w:t>
      </w:r>
      <w:r w:rsidR="00096B9C">
        <w:t xml:space="preserve"> incluiremos la perspectiva de género</w:t>
      </w:r>
      <w:r w:rsidR="00E75072">
        <w:t xml:space="preserve"> y contaremos con los recursos necesarios para lograrlo</w:t>
      </w:r>
      <w:r w:rsidR="00096B9C">
        <w:t xml:space="preserve">, es decir, trabajar con hombres y mujeres para el logro del objetivo del proyecto. En esta fase se </w:t>
      </w:r>
      <w:r w:rsidR="000671C5">
        <w:t>deben</w:t>
      </w:r>
      <w:r w:rsidR="00096B9C">
        <w:t xml:space="preserve"> identificar las problemáticas </w:t>
      </w:r>
      <w:r w:rsidR="000C7F28">
        <w:t>y analizar su impacto en hombres y mujeres y sus causas</w:t>
      </w:r>
      <w:r w:rsidR="00CD7E6C">
        <w:t>,</w:t>
      </w:r>
      <w:r w:rsidR="00BF1836">
        <w:t xml:space="preserve"> se puede</w:t>
      </w:r>
      <w:r w:rsidR="00352CA3">
        <w:t xml:space="preserve"> analizar</w:t>
      </w:r>
      <w:r w:rsidR="00BF1836">
        <w:t xml:space="preserve"> las condiciones sociales y de costumbres que promueven algunas conductas que segregan la participación</w:t>
      </w:r>
      <w:r w:rsidR="005C1B9F">
        <w:t>.</w:t>
      </w:r>
      <w:r w:rsidR="00BF1836">
        <w:t xml:space="preserve"> </w:t>
      </w:r>
    </w:p>
    <w:p w14:paraId="40A175CD" w14:textId="14723AAF" w:rsidR="00351CEC" w:rsidRDefault="00351CEC">
      <w:r>
        <w:t>Se reco</w:t>
      </w:r>
      <w:r w:rsidR="00FC31BA">
        <w:t>m</w:t>
      </w:r>
      <w:r>
        <w:t xml:space="preserve">iendan las siguientes acciones: </w:t>
      </w:r>
    </w:p>
    <w:p w14:paraId="39028FA7" w14:textId="5B59A3E0" w:rsidR="00BC118B" w:rsidRDefault="00DD73CC" w:rsidP="00DD73CC">
      <w:r>
        <w:rPr>
          <w:b/>
          <w:bCs/>
        </w:rPr>
        <w:t xml:space="preserve">- </w:t>
      </w:r>
      <w:r w:rsidR="00BC118B" w:rsidRPr="00DD73CC">
        <w:rPr>
          <w:b/>
          <w:bCs/>
        </w:rPr>
        <w:t xml:space="preserve">Analizar la problemática y su impacto </w:t>
      </w:r>
      <w:r w:rsidR="00251E2F">
        <w:rPr>
          <w:b/>
          <w:bCs/>
        </w:rPr>
        <w:t>diferenciado para</w:t>
      </w:r>
      <w:r w:rsidR="00BC118B" w:rsidRPr="00DD73CC">
        <w:rPr>
          <w:b/>
          <w:bCs/>
        </w:rPr>
        <w:t xml:space="preserve"> hombres y mujeres</w:t>
      </w:r>
      <w:r w:rsidR="00BC118B">
        <w:t xml:space="preserve">. Los diagnósticos realizados deberán considerar las diferencias que pueden presentarse entre hombres y mujeres de las situaciones analizadas. Se recomienda analizar si el uso, acceso, manejo y control </w:t>
      </w:r>
      <w:r w:rsidR="00BC118B" w:rsidRPr="00E20FC7">
        <w:t xml:space="preserve">de los recursos naturales </w:t>
      </w:r>
      <w:r w:rsidR="00BC118B">
        <w:t>es diferente entre hombres y mujeres, sus impactos y acciones para promover la equidad</w:t>
      </w:r>
      <w:r w:rsidR="00BC118B" w:rsidRPr="00944C2B">
        <w:rPr>
          <w:i/>
          <w:iCs/>
        </w:rPr>
        <w:t xml:space="preserve">. </w:t>
      </w:r>
      <w:r w:rsidR="00AB7E86" w:rsidRPr="00944C2B">
        <w:rPr>
          <w:i/>
          <w:iCs/>
        </w:rPr>
        <w:t>Es importante contar con la participación de hombres y mujeres en este proceso</w:t>
      </w:r>
      <w:r w:rsidR="00AB7E86">
        <w:t xml:space="preserve">. </w:t>
      </w:r>
    </w:p>
    <w:p w14:paraId="18F0A0CB" w14:textId="34A6D449" w:rsidR="00D42D8E" w:rsidRPr="00944C2B" w:rsidRDefault="00944C2B" w:rsidP="00DD73CC">
      <w:r w:rsidRPr="00944C2B">
        <w:t>U</w:t>
      </w:r>
      <w:r>
        <w:t>na situación para analizar puede</w:t>
      </w:r>
      <w:r w:rsidR="00591C6D">
        <w:t xml:space="preserve"> estar vinculada a la limitante en la participación de mujeres en actividades</w:t>
      </w:r>
      <w:r w:rsidR="00943947">
        <w:t xml:space="preserve"> de capacitación, </w:t>
      </w:r>
      <w:r w:rsidR="00591C6D">
        <w:t>los datos demuestran que las mujeres rurales se enfrentan, en general, a una mayor carga laboral que la de los hombres, debido a sus responsabilidades no remuneradas de mantenimiento del hogar, como preparar comida, recolectar combustible</w:t>
      </w:r>
      <w:r w:rsidR="00D168F8">
        <w:t>, actividades de cuidado</w:t>
      </w:r>
      <w:r w:rsidR="00591C6D">
        <w:t xml:space="preserve"> y recoger agua (FAO, 2011)</w:t>
      </w:r>
      <w:r w:rsidR="00943947">
        <w:t xml:space="preserve">. </w:t>
      </w:r>
    </w:p>
    <w:p w14:paraId="657F9020" w14:textId="77777777" w:rsidR="00F449A6" w:rsidRDefault="00DD73CC" w:rsidP="00DD73CC">
      <w:r>
        <w:rPr>
          <w:b/>
          <w:bCs/>
        </w:rPr>
        <w:t xml:space="preserve">- </w:t>
      </w:r>
      <w:r w:rsidR="00351CEC" w:rsidRPr="00DD73CC">
        <w:rPr>
          <w:b/>
          <w:bCs/>
        </w:rPr>
        <w:t>Mostrar los datos desagregados por género</w:t>
      </w:r>
      <w:r w:rsidR="00E856DD">
        <w:t>,</w:t>
      </w:r>
      <w:r w:rsidR="00351CEC">
        <w:t xml:space="preserve"> </w:t>
      </w:r>
      <w:r w:rsidR="00166839">
        <w:t>como sea posible. Por ejemplo</w:t>
      </w:r>
      <w:r w:rsidR="005F5F25">
        <w:t>, c</w:t>
      </w:r>
      <w:r w:rsidR="00166839">
        <w:t xml:space="preserve">uando se muestra el porcentaje de la población </w:t>
      </w:r>
      <w:r w:rsidR="00910DFA">
        <w:t xml:space="preserve">en pobreza, se puede desagregar entre </w:t>
      </w:r>
      <w:r w:rsidR="004F01D9">
        <w:t>el porcentaje</w:t>
      </w:r>
      <w:r w:rsidR="00910DFA">
        <w:t xml:space="preserve"> de mujeres y hombres en pobreza</w:t>
      </w:r>
      <w:r w:rsidR="004F01D9">
        <w:t>. Con esta información podemos</w:t>
      </w:r>
      <w:r w:rsidR="005F5F25">
        <w:t xml:space="preserve"> </w:t>
      </w:r>
      <w:r w:rsidR="004F01D9">
        <w:t>analizar</w:t>
      </w:r>
      <w:r w:rsidR="005F5F25">
        <w:t xml:space="preserve"> mejor hacia </w:t>
      </w:r>
      <w:r w:rsidR="00BF1836">
        <w:t>dónde</w:t>
      </w:r>
      <w:r w:rsidR="005F5F25">
        <w:t xml:space="preserve"> dirigir nuestros esfuerzos. </w:t>
      </w:r>
    </w:p>
    <w:p w14:paraId="46E8E880" w14:textId="063D2397" w:rsidR="00F449A6" w:rsidRPr="00F77107" w:rsidRDefault="00F449A6" w:rsidP="00F77107">
      <w:pPr>
        <w:pStyle w:val="Prrafodelista"/>
        <w:numPr>
          <w:ilvl w:val="0"/>
          <w:numId w:val="4"/>
        </w:numPr>
        <w:rPr>
          <w:b/>
          <w:bCs/>
        </w:rPr>
      </w:pPr>
      <w:r w:rsidRPr="00F77107">
        <w:rPr>
          <w:b/>
          <w:bCs/>
        </w:rPr>
        <w:t xml:space="preserve">En </w:t>
      </w:r>
      <w:r w:rsidR="00F77107" w:rsidRPr="00F77107">
        <w:rPr>
          <w:b/>
          <w:bCs/>
        </w:rPr>
        <w:t>el diseño o</w:t>
      </w:r>
      <w:r w:rsidRPr="00F77107">
        <w:rPr>
          <w:b/>
          <w:bCs/>
        </w:rPr>
        <w:t xml:space="preserve"> planeación del proyecto</w:t>
      </w:r>
    </w:p>
    <w:p w14:paraId="2A3CB95F" w14:textId="2B248192" w:rsidR="004B24CF" w:rsidRDefault="006A07CD" w:rsidP="004B24CF">
      <w:r>
        <w:t xml:space="preserve">En esta fase se analiza la información obtenida del </w:t>
      </w:r>
      <w:r w:rsidR="006C7F82">
        <w:t>diagnóstico</w:t>
      </w:r>
      <w:r>
        <w:t xml:space="preserve"> y se </w:t>
      </w:r>
      <w:r w:rsidR="006C7F82">
        <w:t>p</w:t>
      </w:r>
      <w:r w:rsidR="004B24CF">
        <w:t>ueden planear acciones concretas para solucionar la problemática</w:t>
      </w:r>
      <w:r w:rsidR="006C7F82">
        <w:t xml:space="preserve"> que busca resolver el proyecto </w:t>
      </w:r>
      <w:r w:rsidR="004B24CF">
        <w:t xml:space="preserve">para brindar beneficios tanto para hombres y mujeres, así como identificar los recursos que necesitaremos para lograrlo.  </w:t>
      </w:r>
    </w:p>
    <w:p w14:paraId="3BA73994" w14:textId="1B5B2D0B" w:rsidR="0040422D" w:rsidRDefault="00EF2F71" w:rsidP="00DD73CC">
      <w:r>
        <w:t>Para incluir la perspectiva de género en esta fase</w:t>
      </w:r>
      <w:r w:rsidR="00520F12">
        <w:t xml:space="preserve"> se puede consultar el </w:t>
      </w:r>
      <w:hyperlink r:id="rId24" w:history="1">
        <w:r w:rsidR="00520F12" w:rsidRPr="00B2386D">
          <w:rPr>
            <w:rStyle w:val="Hipervnculo"/>
          </w:rPr>
          <w:t>Manual para la transversalización de la equidad de género</w:t>
        </w:r>
      </w:hyperlink>
      <w:r w:rsidR="00520F12">
        <w:t xml:space="preserve"> en los proyectos</w:t>
      </w:r>
      <w:r w:rsidR="00B2386D">
        <w:t>,</w:t>
      </w:r>
      <w:r w:rsidR="00520F12">
        <w:t xml:space="preserve"> elaborado</w:t>
      </w:r>
      <w:r w:rsidR="00FE1ED2">
        <w:t xml:space="preserve"> por </w:t>
      </w:r>
      <w:r w:rsidR="00FA1C03">
        <w:t xml:space="preserve">el Centro de Apoyo Solidario </w:t>
      </w:r>
      <w:r w:rsidR="0040422D">
        <w:t>Documentación y Estudio (CASDE A.C.</w:t>
      </w:r>
      <w:r w:rsidR="00B2386D">
        <w:t>)</w:t>
      </w:r>
    </w:p>
    <w:p w14:paraId="5DEAE2FD" w14:textId="4C541599" w:rsidR="00F449A6" w:rsidRPr="00F449A6" w:rsidRDefault="0040422D" w:rsidP="00DD73CC">
      <w:r>
        <w:t>De</w:t>
      </w:r>
      <w:r w:rsidR="00FE1ED2">
        <w:t xml:space="preserve"> forma muy breve </w:t>
      </w:r>
      <w:r w:rsidR="00EF2F71">
        <w:t xml:space="preserve">se recomienda: </w:t>
      </w:r>
    </w:p>
    <w:p w14:paraId="614C55C4" w14:textId="541A858B" w:rsidR="00AB0EFD" w:rsidRDefault="00DD73CC" w:rsidP="00DD73CC">
      <w:r>
        <w:t xml:space="preserve">- </w:t>
      </w:r>
      <w:r w:rsidR="00AB0EFD">
        <w:t xml:space="preserve">Asegurar la </w:t>
      </w:r>
      <w:r w:rsidR="00AB0EFD" w:rsidRPr="00DD73CC">
        <w:rPr>
          <w:b/>
          <w:bCs/>
        </w:rPr>
        <w:t>distribución equitativa de tareas</w:t>
      </w:r>
      <w:r w:rsidR="00733FA4" w:rsidRPr="00DD73CC">
        <w:rPr>
          <w:b/>
          <w:bCs/>
        </w:rPr>
        <w:t xml:space="preserve"> </w:t>
      </w:r>
      <w:r w:rsidR="00733FA4">
        <w:t>entre hombres y mujeres</w:t>
      </w:r>
      <w:r w:rsidR="00004713" w:rsidRPr="00DD73CC">
        <w:rPr>
          <w:b/>
          <w:bCs/>
        </w:rPr>
        <w:t xml:space="preserve"> y </w:t>
      </w:r>
      <w:r w:rsidR="00733FA4" w:rsidRPr="00DD73CC">
        <w:rPr>
          <w:b/>
          <w:bCs/>
        </w:rPr>
        <w:t xml:space="preserve">evitar reproducir roles de </w:t>
      </w:r>
      <w:r w:rsidR="00AB0A91" w:rsidRPr="00DD73CC">
        <w:rPr>
          <w:b/>
          <w:bCs/>
        </w:rPr>
        <w:t>género</w:t>
      </w:r>
      <w:r w:rsidR="00733FA4" w:rsidRPr="00DD73CC">
        <w:rPr>
          <w:b/>
          <w:bCs/>
        </w:rPr>
        <w:t xml:space="preserve"> </w:t>
      </w:r>
      <w:r w:rsidR="00AB0EFD">
        <w:t xml:space="preserve">en el marco de la implementación del </w:t>
      </w:r>
      <w:r w:rsidR="00AB0EFD" w:rsidRPr="00FC31BA">
        <w:t>proyecto</w:t>
      </w:r>
      <w:r w:rsidR="00AB0EFD">
        <w:t>.</w:t>
      </w:r>
      <w:r w:rsidR="00207B49">
        <w:t xml:space="preserve"> Por ejemplo, tant</w:t>
      </w:r>
      <w:r w:rsidR="00AB0A91">
        <w:t xml:space="preserve">o </w:t>
      </w:r>
      <w:r w:rsidR="00207B49">
        <w:t xml:space="preserve">hombres como mujeres podrían participar en actividades técnicas u organizativas. </w:t>
      </w:r>
      <w:r w:rsidR="0011690A">
        <w:t xml:space="preserve">Evitar que </w:t>
      </w:r>
      <w:r w:rsidR="0098370D">
        <w:t>a las mujeres se asignen</w:t>
      </w:r>
      <w:r w:rsidR="0011690A">
        <w:t xml:space="preserve"> </w:t>
      </w:r>
      <w:r w:rsidR="008D179C">
        <w:t>únicamente</w:t>
      </w:r>
      <w:r w:rsidR="0098370D">
        <w:t xml:space="preserve"> tareas como organizar, tomar notas, </w:t>
      </w:r>
      <w:r w:rsidR="00AB0A91">
        <w:t xml:space="preserve">limpieza, </w:t>
      </w:r>
      <w:r w:rsidR="008D179C">
        <w:t>etc</w:t>
      </w:r>
      <w:r w:rsidR="0098370D">
        <w:t xml:space="preserve">. </w:t>
      </w:r>
      <w:r w:rsidR="00BC3EB0">
        <w:t xml:space="preserve">Este proceso nos permite </w:t>
      </w:r>
      <w:r w:rsidR="005603A5">
        <w:lastRenderedPageBreak/>
        <w:t xml:space="preserve">reconocer y valorar la importancia de cada una de las tareas que son necesarias para que se lleve a cabo el proyecto. </w:t>
      </w:r>
    </w:p>
    <w:p w14:paraId="786F17B9" w14:textId="10076C7D" w:rsidR="00CF554D" w:rsidRDefault="00DD73CC" w:rsidP="00DD73CC">
      <w:r>
        <w:t xml:space="preserve">- </w:t>
      </w:r>
      <w:r w:rsidR="00CF554D">
        <w:t xml:space="preserve">Asegurar la </w:t>
      </w:r>
      <w:r w:rsidR="00CF554D" w:rsidRPr="00DD73CC">
        <w:rPr>
          <w:b/>
          <w:bCs/>
        </w:rPr>
        <w:t>distribución equitativa de beneficios</w:t>
      </w:r>
      <w:r w:rsidR="00CF554D">
        <w:t xml:space="preserve"> entre hombres y mujeres en el marco de la implementación del proyecto</w:t>
      </w:r>
      <w:r w:rsidR="000C63BF">
        <w:t xml:space="preserve"> y asegurar contar con los datos para reportarlo. Ejemplo, </w:t>
      </w:r>
      <w:r w:rsidR="00032519">
        <w:t>en la conformación de una nueva cooperativa</w:t>
      </w:r>
      <w:r w:rsidR="00F07A00">
        <w:t>,</w:t>
      </w:r>
      <w:r w:rsidR="00032519">
        <w:t xml:space="preserve"> brindar la oportunidad </w:t>
      </w:r>
      <w:r w:rsidR="00F07A00">
        <w:t xml:space="preserve">para </w:t>
      </w:r>
      <w:r w:rsidR="00032519">
        <w:t>que tanto hombres como mujeres puedan formar parte de ella</w:t>
      </w:r>
      <w:r w:rsidR="0084021B">
        <w:t xml:space="preserve"> y obtener los mismos beneficios</w:t>
      </w:r>
      <w:r w:rsidR="00032519">
        <w:t xml:space="preserve">. </w:t>
      </w:r>
    </w:p>
    <w:p w14:paraId="7BDA47D9" w14:textId="25352C06" w:rsidR="00A04904" w:rsidRDefault="009C2811" w:rsidP="00DD73CC">
      <w:r>
        <w:t xml:space="preserve">- Incluir </w:t>
      </w:r>
      <w:r w:rsidRPr="009C2811">
        <w:rPr>
          <w:b/>
          <w:bCs/>
        </w:rPr>
        <w:t>indicadores sensibles de género</w:t>
      </w:r>
      <w:r>
        <w:t xml:space="preserve">, es decir, </w:t>
      </w:r>
      <w:r w:rsidR="000A75FE">
        <w:t>encontrar un indicador que muestre como</w:t>
      </w:r>
      <w:r>
        <w:t xml:space="preserve"> el proyecto beneficia a hombre</w:t>
      </w:r>
      <w:r w:rsidR="000907CC">
        <w:t>s</w:t>
      </w:r>
      <w:r>
        <w:t xml:space="preserve"> y mujeres</w:t>
      </w:r>
      <w:r w:rsidR="006F7AF4">
        <w:t xml:space="preserve"> en las diversas actividades planteadas</w:t>
      </w:r>
      <w:r>
        <w:t xml:space="preserve">. Por ejemplo, cuantos hombres y mujeres participan en talleres de capacitación, en implementación de prácticas productivas sustentables, etc. </w:t>
      </w:r>
      <w:r w:rsidR="00773AA4">
        <w:t xml:space="preserve"> </w:t>
      </w:r>
    </w:p>
    <w:p w14:paraId="6CDA2B8C" w14:textId="519385A4" w:rsidR="00000556" w:rsidRDefault="00000556" w:rsidP="00DD73CC">
      <w:r>
        <w:t xml:space="preserve">- </w:t>
      </w:r>
      <w:r w:rsidR="000907CC">
        <w:t>Identificar y d</w:t>
      </w:r>
      <w:r>
        <w:t xml:space="preserve">esignar </w:t>
      </w:r>
      <w:r w:rsidR="0084021B">
        <w:rPr>
          <w:b/>
          <w:bCs/>
        </w:rPr>
        <w:t>los recursos humanos</w:t>
      </w:r>
      <w:r w:rsidR="000907CC">
        <w:rPr>
          <w:b/>
          <w:bCs/>
        </w:rPr>
        <w:t>, materiales</w:t>
      </w:r>
      <w:r w:rsidR="0084021B">
        <w:rPr>
          <w:b/>
          <w:bCs/>
        </w:rPr>
        <w:t xml:space="preserve"> y económicos </w:t>
      </w:r>
      <w:r w:rsidR="000907CC" w:rsidRPr="000907CC">
        <w:t>necesarios</w:t>
      </w:r>
      <w:r w:rsidR="000907CC">
        <w:rPr>
          <w:b/>
          <w:bCs/>
        </w:rPr>
        <w:t xml:space="preserve"> </w:t>
      </w:r>
      <w:r w:rsidR="000035F2">
        <w:t>para realizar las</w:t>
      </w:r>
      <w:r>
        <w:t xml:space="preserve"> acciones</w:t>
      </w:r>
      <w:r w:rsidR="000035F2">
        <w:t xml:space="preserve"> para la</w:t>
      </w:r>
      <w:r w:rsidR="00A91C68">
        <w:t xml:space="preserve"> transversalización </w:t>
      </w:r>
      <w:r w:rsidR="0084021B">
        <w:t>de la perspectiva de género</w:t>
      </w:r>
      <w:r w:rsidR="000035F2">
        <w:t xml:space="preserve">. </w:t>
      </w:r>
      <w:r w:rsidR="0084021B">
        <w:t xml:space="preserve"> </w:t>
      </w:r>
      <w:r w:rsidR="00D27E29">
        <w:t>Es decir, si es necesario programar un</w:t>
      </w:r>
      <w:r w:rsidR="00283FC9">
        <w:t>a reunión para difundir información del proyecto en un espacio en donde participen las mujeres</w:t>
      </w:r>
      <w:r w:rsidR="006128B3">
        <w:t>, por ejemplo, en una escuela</w:t>
      </w:r>
      <w:r w:rsidR="000D3B72">
        <w:t xml:space="preserve">. Se deberá programar la actividad, designar a una persona y los recursos necesarios para realizar la reunión. </w:t>
      </w:r>
    </w:p>
    <w:p w14:paraId="1159A703" w14:textId="3CD449F8" w:rsidR="00D9152C" w:rsidRPr="00D9152C" w:rsidRDefault="00BC4AA3">
      <w:pPr>
        <w:rPr>
          <w:b/>
          <w:bCs/>
          <w:i/>
          <w:iCs/>
        </w:rPr>
      </w:pPr>
      <w:r w:rsidRPr="009C2811">
        <w:rPr>
          <w:b/>
          <w:bCs/>
          <w:i/>
          <w:iCs/>
        </w:rPr>
        <w:t>Es altamente recomendable programa</w:t>
      </w:r>
      <w:r w:rsidR="00DD73CC" w:rsidRPr="009C2811">
        <w:rPr>
          <w:b/>
          <w:bCs/>
          <w:i/>
          <w:iCs/>
        </w:rPr>
        <w:t>r</w:t>
      </w:r>
      <w:r w:rsidRPr="009C2811">
        <w:rPr>
          <w:b/>
          <w:bCs/>
          <w:i/>
          <w:iCs/>
        </w:rPr>
        <w:t xml:space="preserve"> al menos una capacitación que aborde la </w:t>
      </w:r>
      <w:r w:rsidR="00515814">
        <w:rPr>
          <w:b/>
          <w:bCs/>
          <w:i/>
          <w:iCs/>
        </w:rPr>
        <w:t xml:space="preserve">equidad de </w:t>
      </w:r>
      <w:r w:rsidRPr="009C2811">
        <w:rPr>
          <w:b/>
          <w:bCs/>
          <w:i/>
          <w:iCs/>
        </w:rPr>
        <w:t xml:space="preserve">género </w:t>
      </w:r>
      <w:r w:rsidR="005E09A8" w:rsidRPr="009C2811">
        <w:rPr>
          <w:b/>
          <w:bCs/>
          <w:i/>
          <w:iCs/>
        </w:rPr>
        <w:t>en el marco de la implementación del proyecto</w:t>
      </w:r>
      <w:r w:rsidR="00515814">
        <w:rPr>
          <w:b/>
          <w:bCs/>
          <w:i/>
          <w:iCs/>
        </w:rPr>
        <w:t xml:space="preserve"> </w:t>
      </w:r>
      <w:r w:rsidR="00515814">
        <w:t>en el cual participen tanto hombres como mujeres.</w:t>
      </w:r>
    </w:p>
    <w:p w14:paraId="31EBB7C3" w14:textId="720F38E7" w:rsidR="00AB0EFD" w:rsidRPr="00D453A6" w:rsidRDefault="00AB0EFD" w:rsidP="00D453A6">
      <w:pPr>
        <w:pStyle w:val="Prrafodelista"/>
        <w:numPr>
          <w:ilvl w:val="0"/>
          <w:numId w:val="4"/>
        </w:numPr>
        <w:rPr>
          <w:b/>
          <w:bCs/>
        </w:rPr>
      </w:pPr>
      <w:r w:rsidRPr="00D453A6">
        <w:rPr>
          <w:b/>
          <w:bCs/>
        </w:rPr>
        <w:t xml:space="preserve">En la implementación del proyecto </w:t>
      </w:r>
    </w:p>
    <w:p w14:paraId="5738726D" w14:textId="304545CC" w:rsidR="00033D32" w:rsidRDefault="00CB3913">
      <w:r>
        <w:t xml:space="preserve">En </w:t>
      </w:r>
      <w:r w:rsidR="009E0CD1">
        <w:t>esta etapa</w:t>
      </w:r>
      <w:r>
        <w:t>, debemos asegurar</w:t>
      </w:r>
      <w:r w:rsidR="005F407C">
        <w:t xml:space="preserve"> que </w:t>
      </w:r>
      <w:r w:rsidR="001F383B">
        <w:t xml:space="preserve">tanto </w:t>
      </w:r>
      <w:r w:rsidR="005F407C">
        <w:t xml:space="preserve">hombres </w:t>
      </w:r>
      <w:r w:rsidR="001F383B">
        <w:t>como</w:t>
      </w:r>
      <w:r w:rsidR="005F407C">
        <w:t xml:space="preserve"> mujeres</w:t>
      </w:r>
      <w:r w:rsidR="00AB11D4">
        <w:t xml:space="preserve"> </w:t>
      </w:r>
      <w:r w:rsidR="005F407C">
        <w:t>particip</w:t>
      </w:r>
      <w:r w:rsidR="000D3B72">
        <w:t>en</w:t>
      </w:r>
      <w:r w:rsidR="005F407C">
        <w:t xml:space="preserve"> en l</w:t>
      </w:r>
      <w:r w:rsidR="009E0CD1">
        <w:t>as actividades planteadas, los</w:t>
      </w:r>
      <w:r w:rsidR="005F407C">
        <w:t xml:space="preserve"> procesos de toma de decisiones y s</w:t>
      </w:r>
      <w:r w:rsidR="001F383B">
        <w:t>ea</w:t>
      </w:r>
      <w:r w:rsidR="005F407C">
        <w:t>n tratad</w:t>
      </w:r>
      <w:r w:rsidR="001F383B">
        <w:t>as/</w:t>
      </w:r>
      <w:r w:rsidR="005F407C">
        <w:t>os con igual respeto</w:t>
      </w:r>
      <w:r w:rsidR="007A10A0">
        <w:t xml:space="preserve">. Las acciones que se recomienda ejecutar son las siguientes: </w:t>
      </w:r>
    </w:p>
    <w:p w14:paraId="75593DEB" w14:textId="72312B3E" w:rsidR="00894173" w:rsidRDefault="00AB0EFD" w:rsidP="00894173">
      <w:pPr>
        <w:pStyle w:val="Prrafodelista"/>
        <w:numPr>
          <w:ilvl w:val="0"/>
          <w:numId w:val="5"/>
        </w:numPr>
      </w:pPr>
      <w:r>
        <w:t xml:space="preserve">Favorecer la </w:t>
      </w:r>
      <w:r w:rsidRPr="00894173">
        <w:rPr>
          <w:b/>
          <w:bCs/>
        </w:rPr>
        <w:t>igualdad de participación en los espacios de toma de decisión</w:t>
      </w:r>
      <w:r>
        <w:t xml:space="preserve">. Es decir, que hombres y mujeres participen en condiciones de igualdad en aquellos espacios donde se toman las decisiones </w:t>
      </w:r>
      <w:r w:rsidR="006561E3">
        <w:t xml:space="preserve">del proyecto </w:t>
      </w:r>
      <w:r>
        <w:t xml:space="preserve">y que sus intereses y necesidades se encuentren representados </w:t>
      </w:r>
      <w:r w:rsidR="0027166C">
        <w:t xml:space="preserve">y escuchados </w:t>
      </w:r>
      <w:r>
        <w:t>en esos espacios</w:t>
      </w:r>
      <w:r>
        <w:rPr>
          <w:rStyle w:val="Refdenotaalpie"/>
        </w:rPr>
        <w:footnoteReference w:id="3"/>
      </w:r>
      <w:r>
        <w:t xml:space="preserve">. </w:t>
      </w:r>
    </w:p>
    <w:p w14:paraId="4A84500A" w14:textId="77777777" w:rsidR="00894173" w:rsidRDefault="00AB0EFD" w:rsidP="00894173">
      <w:pPr>
        <w:pStyle w:val="Prrafodelista"/>
        <w:numPr>
          <w:ilvl w:val="0"/>
          <w:numId w:val="5"/>
        </w:numPr>
      </w:pPr>
      <w:r>
        <w:t xml:space="preserve">Favorecer la </w:t>
      </w:r>
      <w:r w:rsidRPr="00894173">
        <w:rPr>
          <w:b/>
          <w:bCs/>
        </w:rPr>
        <w:t>igualdad en el acceso y manejo de recursos</w:t>
      </w:r>
      <w:r>
        <w:t>. Es decir, que tanto hombres como mujeres puedan acceder a los recursos y al manejo de estos. Se considera recursos tanto los aspectos monetarios, como los de formación (capacitaciones) y los materiales (bienes y servicios).</w:t>
      </w:r>
    </w:p>
    <w:p w14:paraId="233FB32F" w14:textId="77777777" w:rsidR="00FE5E54" w:rsidRDefault="00AB0EFD" w:rsidP="00C87EB6">
      <w:pPr>
        <w:pStyle w:val="Prrafodelista"/>
        <w:numPr>
          <w:ilvl w:val="0"/>
          <w:numId w:val="5"/>
        </w:numPr>
      </w:pPr>
      <w:r w:rsidRPr="00894173">
        <w:rPr>
          <w:b/>
          <w:bCs/>
        </w:rPr>
        <w:t>Para las actividades de capacitación</w:t>
      </w:r>
      <w:r w:rsidR="00894173">
        <w:rPr>
          <w:b/>
          <w:bCs/>
        </w:rPr>
        <w:t>, intercambios de experiencias</w:t>
      </w:r>
      <w:r>
        <w:rPr>
          <w:rStyle w:val="Refdenotaalpie"/>
        </w:rPr>
        <w:footnoteReference w:id="4"/>
      </w:r>
      <w:r>
        <w:t xml:space="preserve"> </w:t>
      </w:r>
      <w:r w:rsidRPr="00505738">
        <w:t xml:space="preserve">tener en cuenta </w:t>
      </w:r>
      <w:r w:rsidR="00FE5E54">
        <w:t>los siguientes elementos para asegurar la participación de hombres y mujeres:</w:t>
      </w:r>
    </w:p>
    <w:p w14:paraId="5E67DD0E" w14:textId="4DF23989" w:rsidR="00D622E7" w:rsidRDefault="00D622E7" w:rsidP="00DD4455">
      <w:pPr>
        <w:pStyle w:val="Prrafodelista"/>
        <w:numPr>
          <w:ilvl w:val="1"/>
          <w:numId w:val="5"/>
        </w:numPr>
      </w:pPr>
      <w:r>
        <w:t>Utilizar metodologías participativas</w:t>
      </w:r>
      <w:r w:rsidR="007D13DA">
        <w:t xml:space="preserve"> y con perspectiva de género</w:t>
      </w:r>
      <w:r>
        <w:t xml:space="preserve"> </w:t>
      </w:r>
    </w:p>
    <w:p w14:paraId="749393A1" w14:textId="388E0102" w:rsidR="00DD4455" w:rsidRDefault="00FE5E54" w:rsidP="00DD4455">
      <w:pPr>
        <w:pStyle w:val="Prrafodelista"/>
        <w:numPr>
          <w:ilvl w:val="1"/>
          <w:numId w:val="5"/>
        </w:numPr>
      </w:pPr>
      <w:r>
        <w:t>Q</w:t>
      </w:r>
      <w:r w:rsidR="00AB0EFD" w:rsidRPr="00505738">
        <w:t>ue los contenidos de</w:t>
      </w:r>
      <w:r w:rsidR="001D2415">
        <w:t xml:space="preserve"> </w:t>
      </w:r>
      <w:r w:rsidR="00AB0EFD" w:rsidRPr="00505738">
        <w:t>contemplen las necesidades</w:t>
      </w:r>
      <w:r w:rsidR="00536EF6">
        <w:t xml:space="preserve"> e</w:t>
      </w:r>
      <w:r w:rsidR="00AB0EFD" w:rsidRPr="00505738">
        <w:t xml:space="preserve"> intereses de hombres y mujeres</w:t>
      </w:r>
    </w:p>
    <w:p w14:paraId="395E4A6F" w14:textId="29855E47" w:rsidR="00783860" w:rsidRDefault="00783860" w:rsidP="00DD4455">
      <w:pPr>
        <w:pStyle w:val="Prrafodelista"/>
        <w:numPr>
          <w:ilvl w:val="1"/>
          <w:numId w:val="5"/>
        </w:numPr>
      </w:pPr>
      <w:r>
        <w:t>Visibilizar experiencias exitosas en las que se promueve la participación de mujeres o es liderado por mujeres</w:t>
      </w:r>
    </w:p>
    <w:p w14:paraId="6537A4BA" w14:textId="769B2819" w:rsidR="00536EF6" w:rsidRDefault="00536EF6" w:rsidP="00DD4455">
      <w:pPr>
        <w:pStyle w:val="Prrafodelista"/>
        <w:numPr>
          <w:ilvl w:val="1"/>
          <w:numId w:val="5"/>
        </w:numPr>
      </w:pPr>
      <w:r>
        <w:t>F</w:t>
      </w:r>
      <w:r w:rsidR="00AB0EFD">
        <w:t>avorecerse la igualdad en la participación de hombres y mujeres</w:t>
      </w:r>
      <w:r w:rsidR="00DD4455">
        <w:t xml:space="preserve"> y no segmentar la participación por ser hombre o mujer</w:t>
      </w:r>
      <w:r w:rsidR="00250370">
        <w:t xml:space="preserve"> de acuerdo con los temas. Por ejemplo, tanto </w:t>
      </w:r>
      <w:r w:rsidR="00250370">
        <w:lastRenderedPageBreak/>
        <w:t>hombres como mujeres puedan participar en capacitaciones de manejo forestal</w:t>
      </w:r>
      <w:r w:rsidR="00D622E7">
        <w:t xml:space="preserve"> o de producción de mermeladas</w:t>
      </w:r>
      <w:r w:rsidR="001B7AB5">
        <w:t xml:space="preserve"> si así lo desean</w:t>
      </w:r>
      <w:r w:rsidR="00D622E7">
        <w:t xml:space="preserve">. </w:t>
      </w:r>
    </w:p>
    <w:p w14:paraId="6C78A66B" w14:textId="48D5AB8A" w:rsidR="00AB0EFD" w:rsidRDefault="00AB0EFD" w:rsidP="00536EF6">
      <w:pPr>
        <w:pStyle w:val="Prrafodelista"/>
        <w:numPr>
          <w:ilvl w:val="1"/>
          <w:numId w:val="5"/>
        </w:numPr>
      </w:pPr>
      <w:r>
        <w:t xml:space="preserve">Tener en cuenta los horarios </w:t>
      </w:r>
      <w:r w:rsidR="00770F77">
        <w:t xml:space="preserve">para realizar actividades </w:t>
      </w:r>
      <w:r>
        <w:t xml:space="preserve">y </w:t>
      </w:r>
      <w:r w:rsidR="00770F77">
        <w:t>evaluar</w:t>
      </w:r>
      <w:r>
        <w:t xml:space="preserve"> si es necesario contemplar espacios de cuidado</w:t>
      </w:r>
      <w:r w:rsidR="00DD4455">
        <w:t xml:space="preserve"> para infantes</w:t>
      </w:r>
      <w:r>
        <w:t>,</w:t>
      </w:r>
      <w:r w:rsidR="00DD4455">
        <w:t xml:space="preserve"> </w:t>
      </w:r>
      <w:r>
        <w:t xml:space="preserve">para que esto no se convierta en un obstáculo para la participación de las mujeres. </w:t>
      </w:r>
    </w:p>
    <w:p w14:paraId="770031BD" w14:textId="54FC0039" w:rsidR="00870A85" w:rsidRPr="00870A85" w:rsidRDefault="00AB0EFD" w:rsidP="00931492">
      <w:pPr>
        <w:pStyle w:val="Prrafodelista"/>
        <w:numPr>
          <w:ilvl w:val="0"/>
          <w:numId w:val="6"/>
        </w:numPr>
      </w:pPr>
      <w:r>
        <w:t xml:space="preserve">Para las </w:t>
      </w:r>
      <w:r w:rsidRPr="00924285">
        <w:rPr>
          <w:b/>
          <w:bCs/>
        </w:rPr>
        <w:t>actividades de comunicación y difusión</w:t>
      </w:r>
      <w:r w:rsidR="00924285" w:rsidRPr="00924285">
        <w:rPr>
          <w:b/>
          <w:bCs/>
        </w:rPr>
        <w:t xml:space="preserve"> </w:t>
      </w:r>
      <w:r w:rsidR="00924285" w:rsidRPr="007920B1">
        <w:rPr>
          <w:b/>
          <w:bCs/>
        </w:rPr>
        <w:t xml:space="preserve">se </w:t>
      </w:r>
      <w:r w:rsidR="00924285">
        <w:rPr>
          <w:b/>
          <w:bCs/>
        </w:rPr>
        <w:t>recomienda ampliamente</w:t>
      </w:r>
      <w:r w:rsidR="0083285A">
        <w:rPr>
          <w:rStyle w:val="Refdenotaalpie"/>
          <w:b/>
          <w:bCs/>
        </w:rPr>
        <w:footnoteReference w:id="5"/>
      </w:r>
      <w:r w:rsidR="00870A85">
        <w:rPr>
          <w:b/>
          <w:bCs/>
        </w:rPr>
        <w:t>:</w:t>
      </w:r>
    </w:p>
    <w:p w14:paraId="08D7B8DB" w14:textId="044075DD" w:rsidR="00B40CF5" w:rsidRDefault="00870A85" w:rsidP="00B40CF5">
      <w:pPr>
        <w:pStyle w:val="Prrafodelista"/>
        <w:numPr>
          <w:ilvl w:val="1"/>
          <w:numId w:val="6"/>
        </w:numPr>
      </w:pPr>
      <w:r>
        <w:rPr>
          <w:b/>
          <w:bCs/>
        </w:rPr>
        <w:t>I</w:t>
      </w:r>
      <w:r w:rsidR="00924285" w:rsidRPr="007920B1">
        <w:rPr>
          <w:b/>
          <w:bCs/>
        </w:rPr>
        <w:t>ncorporar lenguaje inclu</w:t>
      </w:r>
      <w:r w:rsidR="00A1488E">
        <w:rPr>
          <w:b/>
          <w:bCs/>
        </w:rPr>
        <w:t>yente</w:t>
      </w:r>
      <w:r w:rsidR="00871889">
        <w:rPr>
          <w:b/>
          <w:bCs/>
        </w:rPr>
        <w:t xml:space="preserve">, </w:t>
      </w:r>
      <w:r>
        <w:t xml:space="preserve">este tipo de lenguaje </w:t>
      </w:r>
      <w:r w:rsidR="00C01AD1">
        <w:t>busca dar igual valor a las personas al poner de manifiesto</w:t>
      </w:r>
      <w:r w:rsidR="009B2355">
        <w:t xml:space="preserve"> y dar visibilidad a</w:t>
      </w:r>
      <w:r w:rsidR="00C01AD1">
        <w:t xml:space="preserve"> </w:t>
      </w:r>
      <w:r w:rsidR="009B2355">
        <w:t xml:space="preserve">la diversidad con que se compone la sociedad. </w:t>
      </w:r>
      <w:r w:rsidR="00DD2AA0">
        <w:t>Expresarnos con términos neutros o que ha</w:t>
      </w:r>
      <w:r w:rsidR="00B31C49">
        <w:t>ga</w:t>
      </w:r>
      <w:r w:rsidR="00DD2AA0">
        <w:t>n evidente el masculino y el femenino</w:t>
      </w:r>
      <w:r w:rsidR="00B31C49">
        <w:t>, son acciones que</w:t>
      </w:r>
      <w:r w:rsidR="00DD2AA0">
        <w:t xml:space="preserve"> </w:t>
      </w:r>
      <w:r w:rsidR="00053C33">
        <w:t>busca</w:t>
      </w:r>
      <w:r w:rsidR="00B31C49">
        <w:t>n</w:t>
      </w:r>
      <w:r w:rsidR="00053C33">
        <w:t xml:space="preserve"> erradicar la desigualdad.</w:t>
      </w:r>
    </w:p>
    <w:p w14:paraId="6859535F" w14:textId="3930DB63" w:rsidR="00B40CF5" w:rsidRDefault="001F12E4" w:rsidP="00A654C0">
      <w:pPr>
        <w:jc w:val="center"/>
      </w:pPr>
      <w:r w:rsidRPr="00B40CF5">
        <w:rPr>
          <w:i/>
          <w:iCs/>
        </w:rPr>
        <w:t>En el lenguaje incluyente</w:t>
      </w:r>
      <w:r w:rsidR="001D26DC">
        <w:rPr>
          <w:i/>
          <w:iCs/>
        </w:rPr>
        <w:t>,</w:t>
      </w:r>
      <w:r w:rsidRPr="00B40CF5">
        <w:rPr>
          <w:i/>
          <w:iCs/>
        </w:rPr>
        <w:t xml:space="preserve"> el masculino no es universal ni neutro</w:t>
      </w:r>
      <w:r>
        <w:t>.</w:t>
      </w:r>
    </w:p>
    <w:p w14:paraId="5A620633" w14:textId="18895A49" w:rsidR="00F44419" w:rsidRDefault="007D1A24" w:rsidP="00B40CF5">
      <w:r>
        <w:t xml:space="preserve">Algunos ejemplos de lenguaje incluyente: </w:t>
      </w:r>
    </w:p>
    <w:p w14:paraId="4E9C41AD" w14:textId="77777777" w:rsidR="00F44419" w:rsidRDefault="007D1A24" w:rsidP="007D1A24">
      <w:pPr>
        <w:pStyle w:val="Prrafodelista"/>
        <w:ind w:left="1440"/>
      </w:pPr>
      <w:r>
        <w:t xml:space="preserve">1) </w:t>
      </w:r>
      <w:r w:rsidR="003F5376">
        <w:t>en lugar de decir “los jóvenes” se puede decir “la juventud”</w:t>
      </w:r>
      <w:r>
        <w:t>,</w:t>
      </w:r>
    </w:p>
    <w:p w14:paraId="3539C6A3" w14:textId="3DBCAE98" w:rsidR="00F44419" w:rsidRDefault="007D1A24" w:rsidP="007D1A24">
      <w:pPr>
        <w:pStyle w:val="Prrafodelista"/>
        <w:ind w:left="1440"/>
      </w:pPr>
      <w:r>
        <w:t>2) se puede decir la ingeniera</w:t>
      </w:r>
      <w:r w:rsidR="006C214C">
        <w:t xml:space="preserve"> y</w:t>
      </w:r>
      <w:r>
        <w:t xml:space="preserve"> el ingeniero,</w:t>
      </w:r>
    </w:p>
    <w:p w14:paraId="08948D62" w14:textId="04862FBD" w:rsidR="008B6C1F" w:rsidRPr="008B6C1F" w:rsidRDefault="007D1A24" w:rsidP="007D1A24">
      <w:pPr>
        <w:pStyle w:val="Prrafodelista"/>
        <w:ind w:left="1440"/>
      </w:pPr>
      <w:r>
        <w:t>3)</w:t>
      </w:r>
      <w:r w:rsidR="001F45C1">
        <w:t xml:space="preserve"> se puede decir </w:t>
      </w:r>
      <w:r w:rsidR="00F44419">
        <w:t>“</w:t>
      </w:r>
      <w:r w:rsidR="001F45C1">
        <w:t>los y las productoras</w:t>
      </w:r>
      <w:r w:rsidR="00F44419">
        <w:t>”</w:t>
      </w:r>
      <w:r w:rsidR="001F45C1">
        <w:t xml:space="preserve">, o </w:t>
      </w:r>
      <w:r w:rsidR="00F44419">
        <w:t>“</w:t>
      </w:r>
      <w:r w:rsidR="001F45C1">
        <w:t>las y los productores</w:t>
      </w:r>
      <w:r w:rsidR="00F44419">
        <w:t>”</w:t>
      </w:r>
      <w:r w:rsidR="001F45C1">
        <w:t xml:space="preserve">. </w:t>
      </w:r>
      <w:r>
        <w:t xml:space="preserve"> </w:t>
      </w:r>
    </w:p>
    <w:p w14:paraId="4916DAEA" w14:textId="77777777" w:rsidR="00B40CF5" w:rsidRDefault="00B40CF5" w:rsidP="00B40CF5">
      <w:pPr>
        <w:pStyle w:val="Prrafodelista"/>
        <w:ind w:left="1440"/>
      </w:pPr>
    </w:p>
    <w:p w14:paraId="07491555" w14:textId="0CD92A7D" w:rsidR="0031655B" w:rsidRDefault="0020535C" w:rsidP="002A2C08">
      <w:pPr>
        <w:pStyle w:val="Prrafodelista"/>
        <w:numPr>
          <w:ilvl w:val="1"/>
          <w:numId w:val="6"/>
        </w:numPr>
      </w:pPr>
      <w:r w:rsidRPr="0020535C">
        <w:t xml:space="preserve">Utilizar </w:t>
      </w:r>
      <w:r w:rsidRPr="0031655B">
        <w:rPr>
          <w:b/>
          <w:bCs/>
        </w:rPr>
        <w:t>i</w:t>
      </w:r>
      <w:r w:rsidR="00AB0EFD" w:rsidRPr="0031655B">
        <w:rPr>
          <w:b/>
          <w:bCs/>
        </w:rPr>
        <w:t>mágenes</w:t>
      </w:r>
      <w:r w:rsidR="00D67C15" w:rsidRPr="0031655B">
        <w:rPr>
          <w:b/>
          <w:bCs/>
        </w:rPr>
        <w:t xml:space="preserve"> incluyentes</w:t>
      </w:r>
      <w:r w:rsidRPr="0031655B">
        <w:rPr>
          <w:b/>
          <w:bCs/>
        </w:rPr>
        <w:t xml:space="preserve">, </w:t>
      </w:r>
      <w:r w:rsidR="00756DDD">
        <w:t xml:space="preserve">es decir, utilizar imágenes que muestren un </w:t>
      </w:r>
      <w:r w:rsidR="00AB0EFD" w:rsidRPr="0031655B">
        <w:rPr>
          <w:b/>
          <w:bCs/>
        </w:rPr>
        <w:t>balance de hombres y mujeres</w:t>
      </w:r>
      <w:r w:rsidR="00AB0EFD">
        <w:t>,</w:t>
      </w:r>
      <w:r w:rsidR="00756DDD">
        <w:t xml:space="preserve"> así como otras personas</w:t>
      </w:r>
      <w:r w:rsidR="007D3251">
        <w:t xml:space="preserve">, estas imágenes </w:t>
      </w:r>
      <w:r w:rsidR="00AB0EFD" w:rsidRPr="0031655B">
        <w:rPr>
          <w:b/>
          <w:bCs/>
        </w:rPr>
        <w:t>no</w:t>
      </w:r>
      <w:r w:rsidR="007D3251" w:rsidRPr="0031655B">
        <w:rPr>
          <w:b/>
          <w:bCs/>
        </w:rPr>
        <w:t xml:space="preserve"> deben</w:t>
      </w:r>
      <w:r w:rsidR="00AB0EFD" w:rsidRPr="0031655B">
        <w:rPr>
          <w:b/>
          <w:bCs/>
        </w:rPr>
        <w:t xml:space="preserve"> reproducir estereotipos de género</w:t>
      </w:r>
      <w:r w:rsidR="0031655B">
        <w:t xml:space="preserve">. Evitar imágenes de </w:t>
      </w:r>
      <w:r w:rsidR="00AB0EFD">
        <w:t>mujeres realizando solo actividades de cocina y cuidado de personas o dentro del hogar y hombres solo realizando trabajo de fuerza, forestal, construcción, productivo.</w:t>
      </w:r>
    </w:p>
    <w:p w14:paraId="023FAAF8" w14:textId="16CC0AD1" w:rsidR="00B40CF5" w:rsidRDefault="003D02C6" w:rsidP="00761C51">
      <w:pPr>
        <w:ind w:left="1080"/>
        <w:jc w:val="center"/>
      </w:pPr>
      <w:r w:rsidRPr="003D02C6">
        <w:rPr>
          <w:noProof/>
        </w:rPr>
        <w:drawing>
          <wp:inline distT="0" distB="0" distL="0" distR="0" wp14:anchorId="2CC7BB42" wp14:editId="1D96C9EB">
            <wp:extent cx="4267200" cy="1004669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8512"/>
                    <a:stretch/>
                  </pic:blipFill>
                  <pic:spPr bwMode="auto">
                    <a:xfrm>
                      <a:off x="0" y="0"/>
                      <a:ext cx="4386125" cy="103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E6B1F" w14:textId="22E005BE" w:rsidR="002A2C08" w:rsidRDefault="00AB0EFD" w:rsidP="007D5ACA">
      <w:pPr>
        <w:pStyle w:val="Prrafodelista"/>
        <w:ind w:left="1440"/>
      </w:pPr>
      <w:r>
        <w:t xml:space="preserve"> </w:t>
      </w:r>
    </w:p>
    <w:p w14:paraId="11B5EDBF" w14:textId="77777777" w:rsidR="002A2C08" w:rsidRPr="002A2C08" w:rsidRDefault="00931492" w:rsidP="00931492">
      <w:pPr>
        <w:pStyle w:val="Prrafodelista"/>
        <w:numPr>
          <w:ilvl w:val="0"/>
          <w:numId w:val="4"/>
        </w:numPr>
      </w:pPr>
      <w:r w:rsidRPr="00931492">
        <w:rPr>
          <w:b/>
          <w:bCs/>
        </w:rPr>
        <w:t>Monitore</w:t>
      </w:r>
      <w:r w:rsidR="002A2C08">
        <w:rPr>
          <w:b/>
          <w:bCs/>
        </w:rPr>
        <w:t>o</w:t>
      </w:r>
      <w:r w:rsidRPr="00931492">
        <w:rPr>
          <w:b/>
          <w:bCs/>
        </w:rPr>
        <w:t xml:space="preserve"> y report</w:t>
      </w:r>
      <w:r w:rsidR="002A2C08">
        <w:rPr>
          <w:b/>
          <w:bCs/>
        </w:rPr>
        <w:t>e del proyecto</w:t>
      </w:r>
    </w:p>
    <w:p w14:paraId="7834CA5E" w14:textId="1BC6DA6D" w:rsidR="008B646B" w:rsidRDefault="002A2C08" w:rsidP="002A2C08">
      <w:r>
        <w:t xml:space="preserve">Esta fase se realiza dentro de la fase de implementación </w:t>
      </w:r>
      <w:r w:rsidR="00E66626">
        <w:t>y al finalizar el proyecto</w:t>
      </w:r>
      <w:r>
        <w:t xml:space="preserve"> y consiste en </w:t>
      </w:r>
      <w:r w:rsidR="008B646B">
        <w:t>revisar el avance de las actividades, objetivos e indicadores planteados desde el diseño del</w:t>
      </w:r>
      <w:r w:rsidR="00761C51">
        <w:t xml:space="preserve"> </w:t>
      </w:r>
      <w:r w:rsidR="008B646B">
        <w:t>proyecto</w:t>
      </w:r>
      <w:r w:rsidR="00256F77">
        <w:t xml:space="preserve"> </w:t>
      </w:r>
      <w:r w:rsidR="00256F77" w:rsidRPr="00256F77">
        <w:t>benefician a hombres y mujeres</w:t>
      </w:r>
      <w:r w:rsidR="008B646B">
        <w:t xml:space="preserve">. </w:t>
      </w:r>
      <w:r w:rsidR="00156EE7">
        <w:t>Con el monitoreo de nuestras acciones podemos evaluar si estamos logrando los objetivos planteados o si requerimos hacer ajustes.</w:t>
      </w:r>
    </w:p>
    <w:p w14:paraId="415E232C" w14:textId="6A841D74" w:rsidR="006A6D0C" w:rsidRDefault="008B646B" w:rsidP="00B6607C">
      <w:r>
        <w:t>El monitoreo y reporte con perspectiva de género busca hacer visible</w:t>
      </w:r>
      <w:r w:rsidR="00931492">
        <w:t xml:space="preserve"> cómo la distribución de los beneficios del proyecto mejora la equidad</w:t>
      </w:r>
      <w:r w:rsidR="009B7C46">
        <w:t xml:space="preserve">, </w:t>
      </w:r>
      <w:r w:rsidR="00931492">
        <w:t>como ayudan a reducir la brecha salarial y</w:t>
      </w:r>
      <w:r w:rsidR="009B7C46">
        <w:t xml:space="preserve"> promueve una</w:t>
      </w:r>
      <w:r w:rsidR="00931492">
        <w:t xml:space="preserve"> participación</w:t>
      </w:r>
      <w:r w:rsidR="009B7C46">
        <w:t xml:space="preserve"> balanceada entre </w:t>
      </w:r>
      <w:r w:rsidR="006A6D0C">
        <w:t>hombres y mujeres</w:t>
      </w:r>
      <w:r w:rsidR="00931492">
        <w:t>.</w:t>
      </w:r>
      <w:r w:rsidR="00866031">
        <w:t xml:space="preserve"> Para mayor referencia sobre el tema, revisar el Manual </w:t>
      </w:r>
      <w:r w:rsidR="00B6607C">
        <w:t xml:space="preserve">para la transversalización de la perspectiva de género en los proyectos del PPD. </w:t>
      </w:r>
    </w:p>
    <w:p w14:paraId="0A88D3A7" w14:textId="13D91E17" w:rsidR="00491DC3" w:rsidRDefault="00631C35" w:rsidP="002A2C08">
      <w:r>
        <w:lastRenderedPageBreak/>
        <w:t xml:space="preserve">Para fines del </w:t>
      </w:r>
      <w:r w:rsidR="00B2386D">
        <w:t>MPD</w:t>
      </w:r>
      <w:r>
        <w:t xml:space="preserve">, el </w:t>
      </w:r>
      <w:r w:rsidR="006A6D0C">
        <w:t>reporte</w:t>
      </w:r>
      <w:r>
        <w:t xml:space="preserve"> del avance de los proyectos con perspectiva de género</w:t>
      </w:r>
      <w:r w:rsidR="006A6D0C">
        <w:t xml:space="preserve"> se realiza</w:t>
      </w:r>
      <w:r w:rsidR="00491DC3">
        <w:t xml:space="preserve"> </w:t>
      </w:r>
      <w:r w:rsidR="006A6D0C">
        <w:t xml:space="preserve">de forma cuantitativa y cualitativa. </w:t>
      </w:r>
      <w:r w:rsidR="006A6D0C" w:rsidRPr="004F7961">
        <w:rPr>
          <w:b/>
          <w:bCs/>
        </w:rPr>
        <w:t>Para r</w:t>
      </w:r>
      <w:r w:rsidR="00931492" w:rsidRPr="004F7961">
        <w:rPr>
          <w:b/>
          <w:bCs/>
        </w:rPr>
        <w:t>eportar de manera cuantitativa</w:t>
      </w:r>
      <w:r w:rsidR="00931492">
        <w:t xml:space="preserve"> el avance de los indicadores desagregados por género establecidos en el proyecto</w:t>
      </w:r>
      <w:r w:rsidR="00D43923">
        <w:t>, se deberá contabilizar como se avanz</w:t>
      </w:r>
      <w:r w:rsidR="00491DC3">
        <w:t>ó</w:t>
      </w:r>
      <w:r w:rsidR="00D43923">
        <w:t xml:space="preserve"> en el periodo</w:t>
      </w:r>
      <w:r w:rsidR="00491DC3">
        <w:t xml:space="preserve">. </w:t>
      </w:r>
      <w:r w:rsidR="00332D46">
        <w:t xml:space="preserve">Por ejemplo, </w:t>
      </w:r>
      <w:r w:rsidR="003B3578">
        <w:t>s</w:t>
      </w:r>
      <w:r w:rsidR="00332D46">
        <w:t xml:space="preserve">i </w:t>
      </w:r>
      <w:r w:rsidR="003B3578">
        <w:t xml:space="preserve">nuestra meta del periodo era capacitar a 5 mujeres y 5 hombres, </w:t>
      </w:r>
      <w:r w:rsidR="00332D46">
        <w:t>se deberá reportar por separado cuantos hombres y cuantas mujeres</w:t>
      </w:r>
      <w:r w:rsidR="003B3578">
        <w:t xml:space="preserve"> realmente asistieron.</w:t>
      </w:r>
      <w:r w:rsidR="00B32463">
        <w:t xml:space="preserve"> Si tuvimos una participación de 8 hombres y 2 mujeres, </w:t>
      </w:r>
      <w:r w:rsidR="005170A3">
        <w:t xml:space="preserve">podemos decir que </w:t>
      </w:r>
      <w:r w:rsidR="006E28CA">
        <w:t xml:space="preserve">la meta de hombres </w:t>
      </w:r>
      <w:r w:rsidR="005170A3">
        <w:t>está</w:t>
      </w:r>
      <w:r w:rsidR="006E28CA">
        <w:t xml:space="preserve"> cubierta, pero </w:t>
      </w:r>
      <w:r w:rsidR="005170A3">
        <w:t>NO</w:t>
      </w:r>
      <w:r w:rsidR="006E28CA">
        <w:t xml:space="preserve"> la meta de mujeres capacitadas. </w:t>
      </w:r>
    </w:p>
    <w:p w14:paraId="176D5F37" w14:textId="19EA8AE6" w:rsidR="00761C51" w:rsidRPr="00761C51" w:rsidRDefault="00491DC3">
      <w:r w:rsidRPr="004F7961">
        <w:rPr>
          <w:b/>
          <w:bCs/>
        </w:rPr>
        <w:t xml:space="preserve">Para </w:t>
      </w:r>
      <w:r w:rsidR="00C9787E" w:rsidRPr="004F7961">
        <w:rPr>
          <w:b/>
          <w:bCs/>
        </w:rPr>
        <w:t>é</w:t>
      </w:r>
      <w:r w:rsidRPr="004F7961">
        <w:rPr>
          <w:b/>
          <w:bCs/>
        </w:rPr>
        <w:t>l reporte cualitativo</w:t>
      </w:r>
      <w:r>
        <w:t xml:space="preserve"> se puede reflexionar</w:t>
      </w:r>
      <w:r w:rsidR="00FF2AC2">
        <w:t xml:space="preserve"> y </w:t>
      </w:r>
      <w:r w:rsidR="00931492">
        <w:t>analizar las lecciones aprendidas</w:t>
      </w:r>
      <w:r w:rsidR="00FF2AC2">
        <w:t>, las fortalezas</w:t>
      </w:r>
      <w:r w:rsidR="00931492">
        <w:t xml:space="preserve"> y </w:t>
      </w:r>
      <w:r w:rsidR="00FF2AC2">
        <w:t xml:space="preserve">los </w:t>
      </w:r>
      <w:r w:rsidR="00931492">
        <w:t xml:space="preserve">retos, </w:t>
      </w:r>
      <w:r w:rsidR="00C9787E">
        <w:t xml:space="preserve">que sucedieron en el periodo que propiciaron la </w:t>
      </w:r>
      <w:r w:rsidR="000D114A" w:rsidRPr="000D114A">
        <w:t xml:space="preserve">perspectiva, equidad y/o igualdad </w:t>
      </w:r>
      <w:r w:rsidR="00C9787E" w:rsidRPr="000D114A">
        <w:t>de g</w:t>
      </w:r>
      <w:r w:rsidR="000C3B7C" w:rsidRPr="000D114A">
        <w:t>é</w:t>
      </w:r>
      <w:r w:rsidR="00C9787E" w:rsidRPr="000D114A">
        <w:t>nero</w:t>
      </w:r>
      <w:r w:rsidR="000C3B7C">
        <w:t xml:space="preserve">. </w:t>
      </w:r>
      <w:r w:rsidR="004F7961">
        <w:t xml:space="preserve">Volviendo al ejemplo anterior, podemos </w:t>
      </w:r>
      <w:r w:rsidR="005170A3">
        <w:t xml:space="preserve">reflexionar porque tuvimos la participación de 8 hombres y sólo </w:t>
      </w:r>
      <w:r w:rsidR="008919D8">
        <w:t>2</w:t>
      </w:r>
      <w:r w:rsidR="005170A3">
        <w:t xml:space="preserve"> mujeres, </w:t>
      </w:r>
      <w:r w:rsidR="008919D8">
        <w:t>quizás tenemos</w:t>
      </w:r>
      <w:r w:rsidR="005170A3">
        <w:t xml:space="preserve"> que reajustar nuestra estrategia de convocatoria, o tomar otra medida para lograr la</w:t>
      </w:r>
      <w:r w:rsidR="00F36BC9">
        <w:t xml:space="preserve"> participación de 3</w:t>
      </w:r>
      <w:r w:rsidR="005170A3">
        <w:t xml:space="preserve"> mujeres</w:t>
      </w:r>
      <w:r w:rsidR="00F36BC9">
        <w:t xml:space="preserve"> más</w:t>
      </w:r>
      <w:r w:rsidR="007F4A6F">
        <w:t xml:space="preserve">. </w:t>
      </w:r>
      <w:r w:rsidR="005170A3">
        <w:t xml:space="preserve"> </w:t>
      </w:r>
      <w:r w:rsidR="00931492">
        <w:t xml:space="preserve"> </w:t>
      </w:r>
    </w:p>
    <w:p w14:paraId="6579AEA3" w14:textId="3801B659" w:rsidR="00A87607" w:rsidRDefault="006F47F3">
      <w:pPr>
        <w:rPr>
          <w:b/>
          <w:bCs/>
        </w:rPr>
      </w:pPr>
      <w:r>
        <w:rPr>
          <w:b/>
          <w:bCs/>
        </w:rPr>
        <w:t xml:space="preserve">¿Qué acciones podemos promover en los proyectos para mejorar el manejo de los recursos naturales de una forma más equitativa y como evitar promover </w:t>
      </w:r>
      <w:r w:rsidR="00172C2D">
        <w:rPr>
          <w:b/>
          <w:bCs/>
        </w:rPr>
        <w:t>estereotipos</w:t>
      </w:r>
      <w:r>
        <w:rPr>
          <w:b/>
          <w:bCs/>
        </w:rPr>
        <w:t xml:space="preserve"> de género?</w:t>
      </w:r>
    </w:p>
    <w:p w14:paraId="45150878" w14:textId="6C5F00B3" w:rsidR="006F47F3" w:rsidRDefault="00A87607">
      <w:pPr>
        <w:rPr>
          <w:b/>
          <w:bCs/>
        </w:rPr>
      </w:pPr>
      <w:r>
        <w:t xml:space="preserve">En la sociedad </w:t>
      </w:r>
      <w:r w:rsidR="001829A3">
        <w:t>todos y todas tenemos roles y papeles para lograr una sana convivencia y una funcionalidad en las comunidades. Esta división de tareas se ha realizado históricamente</w:t>
      </w:r>
      <w:r w:rsidR="003C29F0">
        <w:t xml:space="preserve">, y los hombres y las mujeres han tenido roles específicos. El problema radica cuando estos roles </w:t>
      </w:r>
      <w:r w:rsidR="00D73976">
        <w:t>asociados al</w:t>
      </w:r>
      <w:r w:rsidR="00A86D12">
        <w:t xml:space="preserve"> género se vuelven </w:t>
      </w:r>
      <w:r w:rsidR="00A86D12" w:rsidRPr="007157FB">
        <w:rPr>
          <w:b/>
          <w:bCs/>
          <w:i/>
          <w:iCs/>
        </w:rPr>
        <w:t>rígidos</w:t>
      </w:r>
      <w:r w:rsidR="00A86D12">
        <w:t>, impidiendo</w:t>
      </w:r>
      <w:r w:rsidR="00D73976">
        <w:t xml:space="preserve"> así</w:t>
      </w:r>
      <w:r w:rsidR="00A86D12">
        <w:t xml:space="preserve"> la participación de hombres y mujeres en </w:t>
      </w:r>
      <w:r w:rsidR="00366527">
        <w:t>actividades que comúnmente son esperadas para el otro género</w:t>
      </w:r>
      <w:r w:rsidR="00BE63FF">
        <w:t>, a eso le llamamos estereotipos de género</w:t>
      </w:r>
      <w:r w:rsidR="00366527">
        <w:t>.</w:t>
      </w:r>
      <w:r w:rsidR="00864772">
        <w:t xml:space="preserve"> </w:t>
      </w:r>
    </w:p>
    <w:p w14:paraId="4755D611" w14:textId="7D55F250" w:rsidR="00AB26C4" w:rsidRPr="00AB26C4" w:rsidRDefault="00AB0EFD" w:rsidP="00B2386D">
      <w:pPr>
        <w:spacing w:after="0"/>
        <w:rPr>
          <w:b/>
          <w:bCs/>
        </w:rPr>
      </w:pPr>
      <w:r w:rsidRPr="00AB26C4">
        <w:rPr>
          <w:b/>
          <w:bCs/>
        </w:rPr>
        <w:t xml:space="preserve">Ejemplos para promover el cambio de los </w:t>
      </w:r>
      <w:r w:rsidR="00511BE8">
        <w:rPr>
          <w:b/>
          <w:bCs/>
        </w:rPr>
        <w:t>estereotipos</w:t>
      </w:r>
      <w:r w:rsidRPr="00AB26C4">
        <w:rPr>
          <w:b/>
          <w:bCs/>
        </w:rPr>
        <w:t xml:space="preserve"> de género y el acceso al manejo de los recursos naturales:</w:t>
      </w:r>
    </w:p>
    <w:p w14:paraId="07FEE59E" w14:textId="661B47B7" w:rsidR="007B0FE4" w:rsidRDefault="008919D8" w:rsidP="00B2386D">
      <w:pPr>
        <w:spacing w:after="0"/>
      </w:pPr>
      <w:r>
        <w:t xml:space="preserve">- </w:t>
      </w:r>
      <w:r w:rsidR="00AB0EFD">
        <w:t>Proponer arreglos dentro de los ejidos</w:t>
      </w:r>
      <w:r w:rsidR="00511BE8">
        <w:t xml:space="preserve">, comunidades y organizaciones </w:t>
      </w:r>
      <w:r w:rsidR="00AB0EFD">
        <w:t xml:space="preserve">para permitir </w:t>
      </w:r>
      <w:r w:rsidR="00AB0EFD" w:rsidRPr="008919D8">
        <w:rPr>
          <w:b/>
          <w:bCs/>
        </w:rPr>
        <w:t>el aprovechamiento de los recursos naturales</w:t>
      </w:r>
      <w:r w:rsidR="00AB0EFD">
        <w:t xml:space="preserve"> </w:t>
      </w:r>
      <w:r w:rsidR="00511BE8">
        <w:t>también por</w:t>
      </w:r>
      <w:r w:rsidR="00AB0EFD">
        <w:t xml:space="preserve"> parte de mujeres. </w:t>
      </w:r>
    </w:p>
    <w:p w14:paraId="4399CE46" w14:textId="3A2CC411" w:rsidR="007B0FE4" w:rsidRDefault="008919D8" w:rsidP="00B2386D">
      <w:pPr>
        <w:spacing w:after="0"/>
      </w:pPr>
      <w:r>
        <w:t xml:space="preserve">- </w:t>
      </w:r>
      <w:r w:rsidR="00AB0EFD">
        <w:t xml:space="preserve">Promover que las mujeres ejidatarias accedan a </w:t>
      </w:r>
      <w:r w:rsidR="00AB0EFD" w:rsidRPr="008919D8">
        <w:rPr>
          <w:b/>
          <w:bCs/>
        </w:rPr>
        <w:t>puestos directivos en los ejidos</w:t>
      </w:r>
      <w:r w:rsidR="004B188B">
        <w:t>,</w:t>
      </w:r>
      <w:r w:rsidR="008C15A6">
        <w:t xml:space="preserve"> las comunidades</w:t>
      </w:r>
      <w:r w:rsidR="004B188B">
        <w:t>, al interior de las cooperativas</w:t>
      </w:r>
      <w:r w:rsidR="00E20AEA">
        <w:t xml:space="preserve"> y organizaciones comunitarias</w:t>
      </w:r>
      <w:r w:rsidR="00AB0EFD">
        <w:t xml:space="preserve">. </w:t>
      </w:r>
    </w:p>
    <w:p w14:paraId="2B8D7070" w14:textId="293EA098" w:rsidR="00971655" w:rsidRDefault="008919D8" w:rsidP="00B2386D">
      <w:pPr>
        <w:spacing w:after="0"/>
      </w:pPr>
      <w:r>
        <w:t xml:space="preserve">- </w:t>
      </w:r>
      <w:r w:rsidR="00AB0EFD">
        <w:t>P</w:t>
      </w:r>
      <w:r w:rsidR="005A152C">
        <w:t xml:space="preserve">ermitir </w:t>
      </w:r>
      <w:r w:rsidR="00AB0EFD" w:rsidRPr="008919D8">
        <w:rPr>
          <w:b/>
          <w:bCs/>
        </w:rPr>
        <w:t>cambios en las relaciones de género entre hombres y mujeres</w:t>
      </w:r>
      <w:r w:rsidR="00AB0EFD">
        <w:t>.</w:t>
      </w:r>
      <w:r w:rsidR="00B14EB5">
        <w:t xml:space="preserve"> No se trata de forzar el cambio de actividades entre hombres y mujeres, se trata de dar la oportunidad de que las mujeres puedan participar si así lo desean en actividades </w:t>
      </w:r>
      <w:r w:rsidR="00D0206A">
        <w:t>comúnmente realizada por hombres</w:t>
      </w:r>
      <w:r w:rsidR="00796370">
        <w:t xml:space="preserve"> y viceversa</w:t>
      </w:r>
      <w:r w:rsidR="00D0206A">
        <w:t xml:space="preserve">. </w:t>
      </w:r>
      <w:r w:rsidR="00AB0EFD">
        <w:t xml:space="preserve"> Por ejemplo: Si el proyecto propone como indicador la cantidad artesanías producidas por mujeres. </w:t>
      </w:r>
      <w:r w:rsidR="0048334A">
        <w:t>S</w:t>
      </w:r>
      <w:r w:rsidR="00AB0EFD">
        <w:t xml:space="preserve">e puede trabajar un cambio en esta división de tareas donde hombres pueden elaborar artesanías, y mujeres pueden realizar actividades de construcción, cultivos, de trabajo en la selva, como para comenzar a romper con estereotipos de género y ver que las actividades pueden ser realizadas indistintamente por hombres y mujeres. </w:t>
      </w:r>
    </w:p>
    <w:p w14:paraId="4C321910" w14:textId="02688AA0" w:rsidR="008809F9" w:rsidRDefault="00043758" w:rsidP="00B2386D">
      <w:pPr>
        <w:spacing w:after="0"/>
      </w:pPr>
      <w:r>
        <w:t xml:space="preserve">- Promover acciones para el </w:t>
      </w:r>
      <w:r w:rsidRPr="00043758">
        <w:rPr>
          <w:b/>
          <w:bCs/>
        </w:rPr>
        <w:t>empoderamiento de las mujeres</w:t>
      </w:r>
      <w:r>
        <w:t xml:space="preserve">. </w:t>
      </w:r>
      <w:r w:rsidR="00AB0EFD">
        <w:t xml:space="preserve">Debido a que las mujeres </w:t>
      </w:r>
      <w:r w:rsidR="0085064C">
        <w:t xml:space="preserve">históricamente </w:t>
      </w:r>
      <w:r w:rsidR="00C112E6">
        <w:t xml:space="preserve">han sido excluidas en </w:t>
      </w:r>
      <w:r w:rsidR="00AB0EFD">
        <w:t>los espacios de toma de decisión será necesario realizar actividades específicas</w:t>
      </w:r>
      <w:r w:rsidR="00360950">
        <w:t xml:space="preserve"> </w:t>
      </w:r>
      <w:r w:rsidR="00AB0EFD">
        <w:t>para lograr la participación plena y efectiva de las mujeres en condiciones de igualdad con los hombre</w:t>
      </w:r>
      <w:r>
        <w:t>s</w:t>
      </w:r>
      <w:r w:rsidR="00D5054B">
        <w:t xml:space="preserve">, </w:t>
      </w:r>
      <w:r w:rsidR="0085064C">
        <w:t xml:space="preserve">como por ejemplo </w:t>
      </w:r>
      <w:r w:rsidR="00CF4D52">
        <w:t xml:space="preserve">designación de mujeres en posiciones de liderazgo, </w:t>
      </w:r>
      <w:r w:rsidR="0085064C">
        <w:t>talleres</w:t>
      </w:r>
      <w:r w:rsidR="00D0520F">
        <w:t xml:space="preserve"> para hablar en público, participación </w:t>
      </w:r>
      <w:r w:rsidR="00F66225">
        <w:t>como ponentes en eventos de difusión, etc.</w:t>
      </w:r>
    </w:p>
    <w:p w14:paraId="6309246A" w14:textId="7B4C80FD" w:rsidR="00CF4D52" w:rsidRPr="00B2386D" w:rsidRDefault="008809F9" w:rsidP="00E0032F">
      <w:pPr>
        <w:jc w:val="center"/>
        <w:rPr>
          <w:b/>
          <w:bCs/>
          <w:i/>
          <w:iCs/>
          <w:color w:val="7030A0"/>
        </w:rPr>
      </w:pPr>
      <w:r w:rsidRPr="00B2386D">
        <w:rPr>
          <w:b/>
          <w:bCs/>
          <w:i/>
          <w:iCs/>
          <w:color w:val="7030A0"/>
        </w:rPr>
        <w:t>Transversalizar la perspectiva de género</w:t>
      </w:r>
      <w:r w:rsidR="00BF0B4B" w:rsidRPr="00B2386D">
        <w:rPr>
          <w:b/>
          <w:bCs/>
          <w:i/>
          <w:iCs/>
          <w:color w:val="7030A0"/>
        </w:rPr>
        <w:t>, es una tarea de todas las personas</w:t>
      </w:r>
      <w:r w:rsidR="00F96C29" w:rsidRPr="00B2386D">
        <w:rPr>
          <w:b/>
          <w:bCs/>
          <w:i/>
          <w:iCs/>
          <w:color w:val="7030A0"/>
        </w:rPr>
        <w:t xml:space="preserve"> que</w:t>
      </w:r>
      <w:r w:rsidRPr="00B2386D">
        <w:rPr>
          <w:b/>
          <w:bCs/>
          <w:i/>
          <w:iCs/>
          <w:color w:val="7030A0"/>
        </w:rPr>
        <w:t xml:space="preserve"> tiene ventajas para todos y todas</w:t>
      </w:r>
      <w:r w:rsidR="00DD5D1C" w:rsidRPr="00B2386D">
        <w:rPr>
          <w:b/>
          <w:bCs/>
          <w:i/>
          <w:iCs/>
          <w:color w:val="7030A0"/>
        </w:rPr>
        <w:t>,</w:t>
      </w:r>
      <w:r w:rsidR="00E351D0" w:rsidRPr="00B2386D">
        <w:rPr>
          <w:b/>
          <w:bCs/>
          <w:i/>
          <w:iCs/>
          <w:color w:val="7030A0"/>
        </w:rPr>
        <w:t xml:space="preserve"> y es una cuestión de derechos humanos.  </w:t>
      </w:r>
      <w:r w:rsidRPr="00B2386D">
        <w:rPr>
          <w:b/>
          <w:bCs/>
          <w:i/>
          <w:iCs/>
          <w:color w:val="7030A0"/>
        </w:rPr>
        <w:t>¡Éxito!</w:t>
      </w:r>
    </w:p>
    <w:sectPr w:rsidR="00CF4D52" w:rsidRPr="00B2386D"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6DCE4" w14:textId="77777777" w:rsidR="0044298A" w:rsidRDefault="0044298A" w:rsidP="00AB0EFD">
      <w:pPr>
        <w:spacing w:after="0" w:line="240" w:lineRule="auto"/>
      </w:pPr>
      <w:r>
        <w:separator/>
      </w:r>
    </w:p>
  </w:endnote>
  <w:endnote w:type="continuationSeparator" w:id="0">
    <w:p w14:paraId="32BB0EBB" w14:textId="77777777" w:rsidR="0044298A" w:rsidRDefault="0044298A" w:rsidP="00AB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D2F6A" w14:textId="486A4008" w:rsidR="00761C51" w:rsidRDefault="00B2386D">
    <w:pPr>
      <w:pStyle w:val="Piedepgin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7CA5174" wp14:editId="2AF73DA6">
          <wp:simplePos x="0" y="0"/>
          <wp:positionH relativeFrom="column">
            <wp:posOffset>349038</wp:posOffset>
          </wp:positionH>
          <wp:positionV relativeFrom="paragraph">
            <wp:posOffset>-159385</wp:posOffset>
          </wp:positionV>
          <wp:extent cx="835660" cy="336550"/>
          <wp:effectExtent l="0" t="0" r="0" b="0"/>
          <wp:wrapSquare wrapText="bothSides"/>
          <wp:docPr id="8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66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33FDAA0" wp14:editId="3B784215">
          <wp:simplePos x="0" y="0"/>
          <wp:positionH relativeFrom="column">
            <wp:posOffset>-1083310</wp:posOffset>
          </wp:positionH>
          <wp:positionV relativeFrom="paragraph">
            <wp:posOffset>-491490</wp:posOffset>
          </wp:positionV>
          <wp:extent cx="7759700" cy="1369060"/>
          <wp:effectExtent l="0" t="0" r="0" b="254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0" cy="136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C2AEB2A" wp14:editId="33DA9BC6">
          <wp:simplePos x="0" y="0"/>
          <wp:positionH relativeFrom="margin">
            <wp:posOffset>1180676</wp:posOffset>
          </wp:positionH>
          <wp:positionV relativeFrom="paragraph">
            <wp:posOffset>-107738</wp:posOffset>
          </wp:positionV>
          <wp:extent cx="4051300" cy="287655"/>
          <wp:effectExtent l="0" t="0" r="0" b="4445"/>
          <wp:wrapNone/>
          <wp:docPr id="9" name="Imagen 11">
            <a:extLst xmlns:a="http://schemas.openxmlformats.org/drawingml/2006/main">
              <a:ext uri="{FF2B5EF4-FFF2-40B4-BE49-F238E27FC236}">
                <a16:creationId xmlns:a16="http://schemas.microsoft.com/office/drawing/2014/main" id="{D1140143-7440-5878-6A46-D2E9987E734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>
                    <a:extLst>
                      <a:ext uri="{FF2B5EF4-FFF2-40B4-BE49-F238E27FC236}">
                        <a16:creationId xmlns:a16="http://schemas.microsoft.com/office/drawing/2014/main" id="{D1140143-7440-5878-6A46-D2E9987E734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95"/>
                  <a:stretch/>
                </pic:blipFill>
                <pic:spPr bwMode="auto">
                  <a:xfrm>
                    <a:off x="0" y="0"/>
                    <a:ext cx="4051300" cy="287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E3C764" w14:textId="77777777" w:rsidR="00761C51" w:rsidRDefault="00761C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5DF06" w14:textId="77777777" w:rsidR="0044298A" w:rsidRDefault="0044298A" w:rsidP="00AB0EFD">
      <w:pPr>
        <w:spacing w:after="0" w:line="240" w:lineRule="auto"/>
      </w:pPr>
      <w:r>
        <w:separator/>
      </w:r>
    </w:p>
  </w:footnote>
  <w:footnote w:type="continuationSeparator" w:id="0">
    <w:p w14:paraId="0BD46360" w14:textId="77777777" w:rsidR="0044298A" w:rsidRDefault="0044298A" w:rsidP="00AB0EFD">
      <w:pPr>
        <w:spacing w:after="0" w:line="240" w:lineRule="auto"/>
      </w:pPr>
      <w:r>
        <w:continuationSeparator/>
      </w:r>
    </w:p>
  </w:footnote>
  <w:footnote w:id="1">
    <w:p w14:paraId="3C44C26B" w14:textId="05CCB6D6" w:rsidR="00A50EEB" w:rsidRDefault="00A50EE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AB1CAA">
        <w:t xml:space="preserve">Presentation: </w:t>
      </w:r>
      <w:r w:rsidR="00222713">
        <w:t>Gender in SGP OP7</w:t>
      </w:r>
    </w:p>
  </w:footnote>
  <w:footnote w:id="2">
    <w:p w14:paraId="6C67FC7A" w14:textId="255CA4CE" w:rsidR="00AB0EFD" w:rsidRDefault="00AB0EFD">
      <w:pPr>
        <w:pStyle w:val="Textonotapie"/>
      </w:pPr>
      <w:r>
        <w:rPr>
          <w:rStyle w:val="Refdenotaalpie"/>
        </w:rPr>
        <w:footnoteRef/>
      </w:r>
      <w:r>
        <w:t xml:space="preserve">  </w:t>
      </w:r>
      <w:r>
        <w:t xml:space="preserve">Se recomienda utilizar: PNUD (2006) “Guía para transversalizar género en proyectos de desarrollo”. Disponible en: </w:t>
      </w:r>
      <w:r w:rsidR="002235FF" w:rsidRPr="002235FF">
        <w:t>https://www.undp.org/content/dam/chile/docs/genero/undp_cl_genero_guia_tg_2014.pdf</w:t>
      </w:r>
    </w:p>
  </w:footnote>
  <w:footnote w:id="3">
    <w:p w14:paraId="4F7C4C9D" w14:textId="24AFE92C" w:rsidR="00AB0EFD" w:rsidRDefault="00AB0EFD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t xml:space="preserve">Se recomienda utilizarlos fascículos disponibles </w:t>
      </w:r>
      <w:hyperlink r:id="rId1" w:history="1">
        <w:r w:rsidRPr="00AB0EFD">
          <w:rPr>
            <w:rStyle w:val="Hipervnculo"/>
          </w:rPr>
          <w:t>aquí</w:t>
        </w:r>
      </w:hyperlink>
    </w:p>
  </w:footnote>
  <w:footnote w:id="4">
    <w:p w14:paraId="4CF022FC" w14:textId="4A911740" w:rsidR="00AB0EFD" w:rsidRDefault="00AB0EFD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t>Ibid</w:t>
      </w:r>
    </w:p>
  </w:footnote>
  <w:footnote w:id="5">
    <w:p w14:paraId="62A1758E" w14:textId="6479A6E6" w:rsidR="0083285A" w:rsidRDefault="0083285A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2" w:history="1">
        <w:r w:rsidRPr="00D137E4">
          <w:rPr>
            <w:rStyle w:val="Hipervnculo"/>
          </w:rPr>
          <w:t>https://igualdad.ine.mx/lenguaje-incluyente/recursos/cuadernoINE-2.pdf</w:t>
        </w:r>
      </w:hyperlink>
    </w:p>
    <w:p w14:paraId="036D0662" w14:textId="77777777" w:rsidR="0083285A" w:rsidRDefault="0083285A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421E7"/>
    <w:multiLevelType w:val="hybridMultilevel"/>
    <w:tmpl w:val="A92458F0"/>
    <w:lvl w:ilvl="0" w:tplc="E9CA768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4D2A78"/>
    <w:multiLevelType w:val="hybridMultilevel"/>
    <w:tmpl w:val="B9A0E846"/>
    <w:lvl w:ilvl="0" w:tplc="B8D8A8AE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847D6B"/>
    <w:multiLevelType w:val="hybridMultilevel"/>
    <w:tmpl w:val="8DAA56FE"/>
    <w:lvl w:ilvl="0" w:tplc="E9CA76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F35F1"/>
    <w:multiLevelType w:val="hybridMultilevel"/>
    <w:tmpl w:val="82905CA6"/>
    <w:lvl w:ilvl="0" w:tplc="E9CA76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A18EE"/>
    <w:multiLevelType w:val="hybridMultilevel"/>
    <w:tmpl w:val="34C84DD2"/>
    <w:lvl w:ilvl="0" w:tplc="E9CA76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47E0D"/>
    <w:multiLevelType w:val="hybridMultilevel"/>
    <w:tmpl w:val="EF542A2C"/>
    <w:lvl w:ilvl="0" w:tplc="381CFE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63FB0"/>
    <w:multiLevelType w:val="hybridMultilevel"/>
    <w:tmpl w:val="1206E9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456867">
    <w:abstractNumId w:val="1"/>
  </w:num>
  <w:num w:numId="2" w16cid:durableId="503596414">
    <w:abstractNumId w:val="4"/>
  </w:num>
  <w:num w:numId="3" w16cid:durableId="156651652">
    <w:abstractNumId w:val="2"/>
  </w:num>
  <w:num w:numId="4" w16cid:durableId="1778867586">
    <w:abstractNumId w:val="5"/>
  </w:num>
  <w:num w:numId="5" w16cid:durableId="1524707069">
    <w:abstractNumId w:val="0"/>
  </w:num>
  <w:num w:numId="6" w16cid:durableId="1153838617">
    <w:abstractNumId w:val="3"/>
  </w:num>
  <w:num w:numId="7" w16cid:durableId="18303207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EFD"/>
    <w:rsid w:val="000003FC"/>
    <w:rsid w:val="00000556"/>
    <w:rsid w:val="000017E1"/>
    <w:rsid w:val="000035F2"/>
    <w:rsid w:val="00004713"/>
    <w:rsid w:val="000209CE"/>
    <w:rsid w:val="0002573B"/>
    <w:rsid w:val="000315DA"/>
    <w:rsid w:val="00032519"/>
    <w:rsid w:val="00033D32"/>
    <w:rsid w:val="0004189D"/>
    <w:rsid w:val="00043758"/>
    <w:rsid w:val="00053C33"/>
    <w:rsid w:val="000633BC"/>
    <w:rsid w:val="000671C5"/>
    <w:rsid w:val="00070467"/>
    <w:rsid w:val="000731A6"/>
    <w:rsid w:val="0007348E"/>
    <w:rsid w:val="000819F3"/>
    <w:rsid w:val="000907CC"/>
    <w:rsid w:val="00096B9C"/>
    <w:rsid w:val="000A6A5F"/>
    <w:rsid w:val="000A75FE"/>
    <w:rsid w:val="000B195F"/>
    <w:rsid w:val="000C3B7C"/>
    <w:rsid w:val="000C481E"/>
    <w:rsid w:val="000C62E6"/>
    <w:rsid w:val="000C63BF"/>
    <w:rsid w:val="000C7F28"/>
    <w:rsid w:val="000D114A"/>
    <w:rsid w:val="000D3B72"/>
    <w:rsid w:val="0011690A"/>
    <w:rsid w:val="00143D60"/>
    <w:rsid w:val="00150C64"/>
    <w:rsid w:val="00152498"/>
    <w:rsid w:val="00156342"/>
    <w:rsid w:val="00156EE7"/>
    <w:rsid w:val="00157F3C"/>
    <w:rsid w:val="00166839"/>
    <w:rsid w:val="00172C2D"/>
    <w:rsid w:val="0017314C"/>
    <w:rsid w:val="001829A3"/>
    <w:rsid w:val="001A22ED"/>
    <w:rsid w:val="001B7AB5"/>
    <w:rsid w:val="001C62E0"/>
    <w:rsid w:val="001D2415"/>
    <w:rsid w:val="001D26DC"/>
    <w:rsid w:val="001E64A3"/>
    <w:rsid w:val="001F12E4"/>
    <w:rsid w:val="001F383B"/>
    <w:rsid w:val="001F45C1"/>
    <w:rsid w:val="0020535C"/>
    <w:rsid w:val="00207510"/>
    <w:rsid w:val="00207B49"/>
    <w:rsid w:val="00221EF3"/>
    <w:rsid w:val="00222713"/>
    <w:rsid w:val="002235FF"/>
    <w:rsid w:val="002277AC"/>
    <w:rsid w:val="002437A9"/>
    <w:rsid w:val="00250370"/>
    <w:rsid w:val="00251E2F"/>
    <w:rsid w:val="00256F77"/>
    <w:rsid w:val="0027166C"/>
    <w:rsid w:val="00271FD3"/>
    <w:rsid w:val="00275DA8"/>
    <w:rsid w:val="00277E81"/>
    <w:rsid w:val="00283FC9"/>
    <w:rsid w:val="00285CFF"/>
    <w:rsid w:val="002A12CA"/>
    <w:rsid w:val="002A209F"/>
    <w:rsid w:val="002A2C08"/>
    <w:rsid w:val="002B4A5D"/>
    <w:rsid w:val="002D601A"/>
    <w:rsid w:val="002D715F"/>
    <w:rsid w:val="002F5D55"/>
    <w:rsid w:val="00305012"/>
    <w:rsid w:val="0031655B"/>
    <w:rsid w:val="00317D06"/>
    <w:rsid w:val="00332D46"/>
    <w:rsid w:val="003411FF"/>
    <w:rsid w:val="00345BC7"/>
    <w:rsid w:val="00351CEC"/>
    <w:rsid w:val="00352CA3"/>
    <w:rsid w:val="00360950"/>
    <w:rsid w:val="00364E21"/>
    <w:rsid w:val="00366527"/>
    <w:rsid w:val="00373B72"/>
    <w:rsid w:val="00383199"/>
    <w:rsid w:val="003A4174"/>
    <w:rsid w:val="003A7DC7"/>
    <w:rsid w:val="003B3578"/>
    <w:rsid w:val="003B5387"/>
    <w:rsid w:val="003B67EE"/>
    <w:rsid w:val="003C29F0"/>
    <w:rsid w:val="003D00AC"/>
    <w:rsid w:val="003D02C6"/>
    <w:rsid w:val="003D5C5B"/>
    <w:rsid w:val="003F5376"/>
    <w:rsid w:val="0040422D"/>
    <w:rsid w:val="0042739F"/>
    <w:rsid w:val="00440592"/>
    <w:rsid w:val="0044298A"/>
    <w:rsid w:val="00455655"/>
    <w:rsid w:val="00472145"/>
    <w:rsid w:val="0048334A"/>
    <w:rsid w:val="00486E05"/>
    <w:rsid w:val="00491DC3"/>
    <w:rsid w:val="00497CD8"/>
    <w:rsid w:val="004A7A0F"/>
    <w:rsid w:val="004B188B"/>
    <w:rsid w:val="004B24CF"/>
    <w:rsid w:val="004D1152"/>
    <w:rsid w:val="004D4AF4"/>
    <w:rsid w:val="004E33A2"/>
    <w:rsid w:val="004E76F1"/>
    <w:rsid w:val="004F01D9"/>
    <w:rsid w:val="004F3A4C"/>
    <w:rsid w:val="004F7961"/>
    <w:rsid w:val="00500F51"/>
    <w:rsid w:val="005023FD"/>
    <w:rsid w:val="00505738"/>
    <w:rsid w:val="00510094"/>
    <w:rsid w:val="005113DD"/>
    <w:rsid w:val="00511BE8"/>
    <w:rsid w:val="00515814"/>
    <w:rsid w:val="005170A3"/>
    <w:rsid w:val="00520F12"/>
    <w:rsid w:val="00536152"/>
    <w:rsid w:val="00536DA8"/>
    <w:rsid w:val="00536EF6"/>
    <w:rsid w:val="005603A5"/>
    <w:rsid w:val="00584FF5"/>
    <w:rsid w:val="00591C6D"/>
    <w:rsid w:val="0059597B"/>
    <w:rsid w:val="005A152C"/>
    <w:rsid w:val="005C1B9F"/>
    <w:rsid w:val="005E09A8"/>
    <w:rsid w:val="005F407C"/>
    <w:rsid w:val="005F5F25"/>
    <w:rsid w:val="005F6218"/>
    <w:rsid w:val="00600518"/>
    <w:rsid w:val="00607085"/>
    <w:rsid w:val="0060730A"/>
    <w:rsid w:val="006128B3"/>
    <w:rsid w:val="0062044C"/>
    <w:rsid w:val="00631C35"/>
    <w:rsid w:val="006458DF"/>
    <w:rsid w:val="006561E3"/>
    <w:rsid w:val="00676DDA"/>
    <w:rsid w:val="00687B36"/>
    <w:rsid w:val="006A07CD"/>
    <w:rsid w:val="006A6D0C"/>
    <w:rsid w:val="006C214C"/>
    <w:rsid w:val="006C7F82"/>
    <w:rsid w:val="006E28CA"/>
    <w:rsid w:val="006F47F3"/>
    <w:rsid w:val="006F7AF4"/>
    <w:rsid w:val="007157FB"/>
    <w:rsid w:val="00717667"/>
    <w:rsid w:val="00725657"/>
    <w:rsid w:val="00732448"/>
    <w:rsid w:val="00733FA4"/>
    <w:rsid w:val="00747D52"/>
    <w:rsid w:val="00751CC1"/>
    <w:rsid w:val="00756DDD"/>
    <w:rsid w:val="00761C51"/>
    <w:rsid w:val="00770F77"/>
    <w:rsid w:val="00772072"/>
    <w:rsid w:val="00773AA4"/>
    <w:rsid w:val="0078381A"/>
    <w:rsid w:val="00783860"/>
    <w:rsid w:val="007920B1"/>
    <w:rsid w:val="00793449"/>
    <w:rsid w:val="00796370"/>
    <w:rsid w:val="007A07F2"/>
    <w:rsid w:val="007A0E8F"/>
    <w:rsid w:val="007A10A0"/>
    <w:rsid w:val="007B0FE4"/>
    <w:rsid w:val="007C69D1"/>
    <w:rsid w:val="007D13DA"/>
    <w:rsid w:val="007D1A24"/>
    <w:rsid w:val="007D3251"/>
    <w:rsid w:val="007D5ACA"/>
    <w:rsid w:val="007E4880"/>
    <w:rsid w:val="007E5866"/>
    <w:rsid w:val="007F413F"/>
    <w:rsid w:val="007F4A6F"/>
    <w:rsid w:val="007F61DD"/>
    <w:rsid w:val="00802DCE"/>
    <w:rsid w:val="0080413A"/>
    <w:rsid w:val="0081227B"/>
    <w:rsid w:val="008125EC"/>
    <w:rsid w:val="0083285A"/>
    <w:rsid w:val="008345C3"/>
    <w:rsid w:val="0084021B"/>
    <w:rsid w:val="0085064C"/>
    <w:rsid w:val="008507F9"/>
    <w:rsid w:val="00864772"/>
    <w:rsid w:val="00866031"/>
    <w:rsid w:val="00870716"/>
    <w:rsid w:val="00870A85"/>
    <w:rsid w:val="00871889"/>
    <w:rsid w:val="00872DA0"/>
    <w:rsid w:val="0087507B"/>
    <w:rsid w:val="008809F9"/>
    <w:rsid w:val="008919D8"/>
    <w:rsid w:val="00894173"/>
    <w:rsid w:val="00895D58"/>
    <w:rsid w:val="008A4B28"/>
    <w:rsid w:val="008B0767"/>
    <w:rsid w:val="008B646B"/>
    <w:rsid w:val="008B6C1F"/>
    <w:rsid w:val="008C15A6"/>
    <w:rsid w:val="008D179C"/>
    <w:rsid w:val="008E2C18"/>
    <w:rsid w:val="00910DFA"/>
    <w:rsid w:val="00911957"/>
    <w:rsid w:val="00916709"/>
    <w:rsid w:val="00921A16"/>
    <w:rsid w:val="00924285"/>
    <w:rsid w:val="00931492"/>
    <w:rsid w:val="009341D5"/>
    <w:rsid w:val="00943947"/>
    <w:rsid w:val="00944C2B"/>
    <w:rsid w:val="00971655"/>
    <w:rsid w:val="0098370D"/>
    <w:rsid w:val="0098372C"/>
    <w:rsid w:val="00986C9B"/>
    <w:rsid w:val="009876C9"/>
    <w:rsid w:val="009A6E4C"/>
    <w:rsid w:val="009B2355"/>
    <w:rsid w:val="009B57B5"/>
    <w:rsid w:val="009B7C46"/>
    <w:rsid w:val="009C2811"/>
    <w:rsid w:val="009D4BFD"/>
    <w:rsid w:val="009E0CD1"/>
    <w:rsid w:val="009E243B"/>
    <w:rsid w:val="009E49ED"/>
    <w:rsid w:val="00A04904"/>
    <w:rsid w:val="00A1488E"/>
    <w:rsid w:val="00A414FC"/>
    <w:rsid w:val="00A4592E"/>
    <w:rsid w:val="00A50EEB"/>
    <w:rsid w:val="00A654C0"/>
    <w:rsid w:val="00A863B0"/>
    <w:rsid w:val="00A86D12"/>
    <w:rsid w:val="00A87607"/>
    <w:rsid w:val="00A91C68"/>
    <w:rsid w:val="00AB0A91"/>
    <w:rsid w:val="00AB0EFD"/>
    <w:rsid w:val="00AB11D4"/>
    <w:rsid w:val="00AB1CAA"/>
    <w:rsid w:val="00AB26C4"/>
    <w:rsid w:val="00AB7E86"/>
    <w:rsid w:val="00AC5363"/>
    <w:rsid w:val="00AD3659"/>
    <w:rsid w:val="00B11A50"/>
    <w:rsid w:val="00B14EB5"/>
    <w:rsid w:val="00B1631D"/>
    <w:rsid w:val="00B2386D"/>
    <w:rsid w:val="00B30514"/>
    <w:rsid w:val="00B31C49"/>
    <w:rsid w:val="00B32463"/>
    <w:rsid w:val="00B40CF5"/>
    <w:rsid w:val="00B6607C"/>
    <w:rsid w:val="00BB0BBD"/>
    <w:rsid w:val="00BB311C"/>
    <w:rsid w:val="00BC118B"/>
    <w:rsid w:val="00BC3EB0"/>
    <w:rsid w:val="00BC4AA3"/>
    <w:rsid w:val="00BE63FF"/>
    <w:rsid w:val="00BF0B4B"/>
    <w:rsid w:val="00BF1836"/>
    <w:rsid w:val="00BF3818"/>
    <w:rsid w:val="00C01AD1"/>
    <w:rsid w:val="00C05518"/>
    <w:rsid w:val="00C05D98"/>
    <w:rsid w:val="00C112E6"/>
    <w:rsid w:val="00C15183"/>
    <w:rsid w:val="00C31D09"/>
    <w:rsid w:val="00C54F96"/>
    <w:rsid w:val="00C65860"/>
    <w:rsid w:val="00C77B9C"/>
    <w:rsid w:val="00C805FA"/>
    <w:rsid w:val="00C87EB6"/>
    <w:rsid w:val="00C93A06"/>
    <w:rsid w:val="00C9787E"/>
    <w:rsid w:val="00CB2DDE"/>
    <w:rsid w:val="00CB3913"/>
    <w:rsid w:val="00CB4349"/>
    <w:rsid w:val="00CB7415"/>
    <w:rsid w:val="00CD7E6C"/>
    <w:rsid w:val="00CF3EBA"/>
    <w:rsid w:val="00CF4D52"/>
    <w:rsid w:val="00CF554D"/>
    <w:rsid w:val="00CF615B"/>
    <w:rsid w:val="00CF67E1"/>
    <w:rsid w:val="00D0206A"/>
    <w:rsid w:val="00D0520F"/>
    <w:rsid w:val="00D168F8"/>
    <w:rsid w:val="00D22286"/>
    <w:rsid w:val="00D27E29"/>
    <w:rsid w:val="00D33CDB"/>
    <w:rsid w:val="00D402AB"/>
    <w:rsid w:val="00D42D8E"/>
    <w:rsid w:val="00D43923"/>
    <w:rsid w:val="00D453A6"/>
    <w:rsid w:val="00D5054B"/>
    <w:rsid w:val="00D5527B"/>
    <w:rsid w:val="00D622E7"/>
    <w:rsid w:val="00D6255E"/>
    <w:rsid w:val="00D67C15"/>
    <w:rsid w:val="00D729B7"/>
    <w:rsid w:val="00D73976"/>
    <w:rsid w:val="00D9152C"/>
    <w:rsid w:val="00D923ED"/>
    <w:rsid w:val="00DB503B"/>
    <w:rsid w:val="00DB5D70"/>
    <w:rsid w:val="00DC4EDE"/>
    <w:rsid w:val="00DC665A"/>
    <w:rsid w:val="00DC6E81"/>
    <w:rsid w:val="00DD2AA0"/>
    <w:rsid w:val="00DD4455"/>
    <w:rsid w:val="00DD5D1C"/>
    <w:rsid w:val="00DD73CC"/>
    <w:rsid w:val="00DD76DA"/>
    <w:rsid w:val="00DD7BA2"/>
    <w:rsid w:val="00DE3327"/>
    <w:rsid w:val="00DF330D"/>
    <w:rsid w:val="00DF4EF2"/>
    <w:rsid w:val="00DF5CD7"/>
    <w:rsid w:val="00E0032F"/>
    <w:rsid w:val="00E20AEA"/>
    <w:rsid w:val="00E20FC7"/>
    <w:rsid w:val="00E33F75"/>
    <w:rsid w:val="00E351D0"/>
    <w:rsid w:val="00E62DFC"/>
    <w:rsid w:val="00E66626"/>
    <w:rsid w:val="00E70602"/>
    <w:rsid w:val="00E75072"/>
    <w:rsid w:val="00E80895"/>
    <w:rsid w:val="00E856DD"/>
    <w:rsid w:val="00EE6985"/>
    <w:rsid w:val="00EF2F71"/>
    <w:rsid w:val="00F06852"/>
    <w:rsid w:val="00F07A00"/>
    <w:rsid w:val="00F157AE"/>
    <w:rsid w:val="00F36053"/>
    <w:rsid w:val="00F36BC9"/>
    <w:rsid w:val="00F4434D"/>
    <w:rsid w:val="00F44419"/>
    <w:rsid w:val="00F449A6"/>
    <w:rsid w:val="00F66225"/>
    <w:rsid w:val="00F77107"/>
    <w:rsid w:val="00F96C29"/>
    <w:rsid w:val="00FA1C03"/>
    <w:rsid w:val="00FB32D0"/>
    <w:rsid w:val="00FB6B96"/>
    <w:rsid w:val="00FC31BA"/>
    <w:rsid w:val="00FD2074"/>
    <w:rsid w:val="00FE1ED2"/>
    <w:rsid w:val="00FE3AB8"/>
    <w:rsid w:val="00FE5E54"/>
    <w:rsid w:val="00FF2AC2"/>
    <w:rsid w:val="00FF4AE7"/>
    <w:rsid w:val="6BB1F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B8A1B"/>
  <w15:chartTrackingRefBased/>
  <w15:docId w15:val="{B9783A89-EC3E-43EC-B406-C8AF1E71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AB0EF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0EF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0EF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B0E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0EF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003F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4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EF2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561E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61C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C51"/>
  </w:style>
  <w:style w:type="paragraph" w:styleId="Piedepgina">
    <w:name w:val="footer"/>
    <w:basedOn w:val="Normal"/>
    <w:link w:val="PiedepginaCar"/>
    <w:uiPriority w:val="99"/>
    <w:unhideWhenUsed/>
    <w:rsid w:val="00761C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C51"/>
  </w:style>
  <w:style w:type="character" w:styleId="Refdecomentario">
    <w:name w:val="annotation reference"/>
    <w:basedOn w:val="Fuentedeprrafopredeter"/>
    <w:uiPriority w:val="99"/>
    <w:semiHidden/>
    <w:unhideWhenUsed/>
    <w:rsid w:val="000C481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81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81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81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8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diagramQuickStyle" Target="diagrams/quickStyle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diagramColors" Target="diagrams/colors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rive.google.com/file/d/1kHzM2A4QRvcQgKZLDeSeqSRMajnnei4e/view" TargetMode="Externa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diagramData" Target="diagrams/data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gualdad.ine.mx/lenguaje-incluyente/recursos/cuadernoINE-2.pdf" TargetMode="External"/><Relationship Id="rId1" Type="http://schemas.openxmlformats.org/officeDocument/2006/relationships/hyperlink" Target="https://onedrive.live.com/?authkey=%21ACmGkKp6aZcPbac&amp;id=75533E37BBE42858%21189&amp;cid=75533E37BBE42858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2F6ABB-A7A0-49F2-900B-4FCF4A2E7C3A}" type="doc">
      <dgm:prSet loTypeId="urn:microsoft.com/office/officeart/2005/8/layout/hList7" loCatId="relationship" qsTypeId="urn:microsoft.com/office/officeart/2005/8/quickstyle/simple1" qsCatId="simple" csTypeId="urn:microsoft.com/office/officeart/2005/8/colors/colorful1" csCatId="colorful" phldr="1"/>
      <dgm:spPr/>
    </dgm:pt>
    <dgm:pt modelId="{BF3D7849-6306-4C7F-9CB3-8A6A32299323}">
      <dgm:prSet phldrT="[Texto]"/>
      <dgm:spPr/>
      <dgm:t>
        <a:bodyPr/>
        <a:lstStyle/>
        <a:p>
          <a:pPr algn="ctr"/>
          <a:r>
            <a:rPr lang="es-MX"/>
            <a:t>Conservación</a:t>
          </a:r>
        </a:p>
      </dgm:t>
    </dgm:pt>
    <dgm:pt modelId="{E427EF4D-A76C-4953-B65B-A3408A1ABDBC}" type="parTrans" cxnId="{11660EB6-B410-44EA-BB3F-711801C8FB05}">
      <dgm:prSet/>
      <dgm:spPr/>
      <dgm:t>
        <a:bodyPr/>
        <a:lstStyle/>
        <a:p>
          <a:pPr algn="ctr"/>
          <a:endParaRPr lang="es-MX"/>
        </a:p>
      </dgm:t>
    </dgm:pt>
    <dgm:pt modelId="{DE3A714B-A213-436F-9CF1-4D9DA2B6F575}" type="sibTrans" cxnId="{11660EB6-B410-44EA-BB3F-711801C8FB05}">
      <dgm:prSet/>
      <dgm:spPr/>
      <dgm:t>
        <a:bodyPr/>
        <a:lstStyle/>
        <a:p>
          <a:pPr algn="ctr"/>
          <a:endParaRPr lang="es-MX"/>
        </a:p>
      </dgm:t>
    </dgm:pt>
    <dgm:pt modelId="{CD6020A4-3D5D-4E65-8ED9-84DCFB614BDA}">
      <dgm:prSet phldrT="[Texto]"/>
      <dgm:spPr/>
      <dgm:t>
        <a:bodyPr/>
        <a:lstStyle/>
        <a:p>
          <a:pPr algn="ctr"/>
          <a:r>
            <a:rPr lang="es-MX"/>
            <a:t>Equidad de género </a:t>
          </a:r>
        </a:p>
      </dgm:t>
    </dgm:pt>
    <dgm:pt modelId="{F13CA7D6-FBCB-46C9-B053-156CD0F0A25E}" type="parTrans" cxnId="{70DC2759-945B-4EA6-A655-A2BAD9BFECDD}">
      <dgm:prSet/>
      <dgm:spPr/>
      <dgm:t>
        <a:bodyPr/>
        <a:lstStyle/>
        <a:p>
          <a:pPr algn="ctr"/>
          <a:endParaRPr lang="es-MX"/>
        </a:p>
      </dgm:t>
    </dgm:pt>
    <dgm:pt modelId="{557E894C-3611-4BD0-8BDA-41137AE390A0}" type="sibTrans" cxnId="{70DC2759-945B-4EA6-A655-A2BAD9BFECDD}">
      <dgm:prSet/>
      <dgm:spPr/>
      <dgm:t>
        <a:bodyPr/>
        <a:lstStyle/>
        <a:p>
          <a:pPr algn="ctr"/>
          <a:endParaRPr lang="es-MX"/>
        </a:p>
      </dgm:t>
    </dgm:pt>
    <dgm:pt modelId="{17584B55-130F-4895-B412-8B078139E183}">
      <dgm:prSet phldrT="[Texto]"/>
      <dgm:spPr/>
      <dgm:t>
        <a:bodyPr/>
        <a:lstStyle/>
        <a:p>
          <a:pPr algn="ctr"/>
          <a:r>
            <a:rPr lang="es-MX"/>
            <a:t>Transparencia </a:t>
          </a:r>
        </a:p>
      </dgm:t>
    </dgm:pt>
    <dgm:pt modelId="{98758B9A-1D5C-4FE9-8754-72C01DC24988}" type="parTrans" cxnId="{C57D8F18-B762-4BBC-9137-F8B307ABDC20}">
      <dgm:prSet/>
      <dgm:spPr/>
      <dgm:t>
        <a:bodyPr/>
        <a:lstStyle/>
        <a:p>
          <a:pPr algn="ctr"/>
          <a:endParaRPr lang="es-MX"/>
        </a:p>
      </dgm:t>
    </dgm:pt>
    <dgm:pt modelId="{FB6F5D81-7892-4054-8585-48D44C3204C5}" type="sibTrans" cxnId="{C57D8F18-B762-4BBC-9137-F8B307ABDC20}">
      <dgm:prSet/>
      <dgm:spPr/>
      <dgm:t>
        <a:bodyPr/>
        <a:lstStyle/>
        <a:p>
          <a:pPr algn="ctr"/>
          <a:endParaRPr lang="es-MX"/>
        </a:p>
      </dgm:t>
    </dgm:pt>
    <dgm:pt modelId="{18D29932-100A-4C01-9E01-BBC91291B70F}" type="pres">
      <dgm:prSet presAssocID="{D52F6ABB-A7A0-49F2-900B-4FCF4A2E7C3A}" presName="Name0" presStyleCnt="0">
        <dgm:presLayoutVars>
          <dgm:dir/>
          <dgm:resizeHandles val="exact"/>
        </dgm:presLayoutVars>
      </dgm:prSet>
      <dgm:spPr/>
    </dgm:pt>
    <dgm:pt modelId="{E90262FE-9717-4138-8CE6-EF7AC0A07E3C}" type="pres">
      <dgm:prSet presAssocID="{D52F6ABB-A7A0-49F2-900B-4FCF4A2E7C3A}" presName="fgShape" presStyleLbl="fgShp" presStyleIdx="0" presStyleCnt="1"/>
      <dgm:spPr/>
    </dgm:pt>
    <dgm:pt modelId="{7FC0AB36-F60F-441A-B0EF-9070450B67BE}" type="pres">
      <dgm:prSet presAssocID="{D52F6ABB-A7A0-49F2-900B-4FCF4A2E7C3A}" presName="linComp" presStyleCnt="0"/>
      <dgm:spPr/>
    </dgm:pt>
    <dgm:pt modelId="{5D82B8F6-3B0B-423C-8D45-6544B7904955}" type="pres">
      <dgm:prSet presAssocID="{BF3D7849-6306-4C7F-9CB3-8A6A32299323}" presName="compNode" presStyleCnt="0"/>
      <dgm:spPr/>
    </dgm:pt>
    <dgm:pt modelId="{5B2BDD7E-2299-4174-8D9B-D22EDAB3207E}" type="pres">
      <dgm:prSet presAssocID="{BF3D7849-6306-4C7F-9CB3-8A6A32299323}" presName="bkgdShape" presStyleLbl="node1" presStyleIdx="0" presStyleCnt="3"/>
      <dgm:spPr/>
    </dgm:pt>
    <dgm:pt modelId="{916713AC-3C51-47FC-AC0D-AF3E1DD3D099}" type="pres">
      <dgm:prSet presAssocID="{BF3D7849-6306-4C7F-9CB3-8A6A32299323}" presName="nodeTx" presStyleLbl="node1" presStyleIdx="0" presStyleCnt="3">
        <dgm:presLayoutVars>
          <dgm:bulletEnabled val="1"/>
        </dgm:presLayoutVars>
      </dgm:prSet>
      <dgm:spPr/>
    </dgm:pt>
    <dgm:pt modelId="{9CCEBD74-A32F-4B18-9ABF-A55F2760A7DA}" type="pres">
      <dgm:prSet presAssocID="{BF3D7849-6306-4C7F-9CB3-8A6A32299323}" presName="invisiNode" presStyleLbl="node1" presStyleIdx="0" presStyleCnt="3"/>
      <dgm:spPr/>
    </dgm:pt>
    <dgm:pt modelId="{58E49CFD-0369-49B6-97B7-B898827EDAC5}" type="pres">
      <dgm:prSet presAssocID="{BF3D7849-6306-4C7F-9CB3-8A6A32299323}" presName="imagNode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Primer plano de las hojas de una planta"/>
        </a:ext>
      </dgm:extLst>
    </dgm:pt>
    <dgm:pt modelId="{94452988-A296-4E88-86BB-B8D5D30B57C4}" type="pres">
      <dgm:prSet presAssocID="{DE3A714B-A213-436F-9CF1-4D9DA2B6F575}" presName="sibTrans" presStyleLbl="sibTrans2D1" presStyleIdx="0" presStyleCnt="0"/>
      <dgm:spPr/>
    </dgm:pt>
    <dgm:pt modelId="{BA361423-4622-479A-A188-8C483D8231F7}" type="pres">
      <dgm:prSet presAssocID="{CD6020A4-3D5D-4E65-8ED9-84DCFB614BDA}" presName="compNode" presStyleCnt="0"/>
      <dgm:spPr/>
    </dgm:pt>
    <dgm:pt modelId="{93244484-5F7A-4735-922C-4072239D3C69}" type="pres">
      <dgm:prSet presAssocID="{CD6020A4-3D5D-4E65-8ED9-84DCFB614BDA}" presName="bkgdShape" presStyleLbl="node1" presStyleIdx="1" presStyleCnt="3"/>
      <dgm:spPr/>
    </dgm:pt>
    <dgm:pt modelId="{31490A26-621D-4244-83E9-2E1E5A68F874}" type="pres">
      <dgm:prSet presAssocID="{CD6020A4-3D5D-4E65-8ED9-84DCFB614BDA}" presName="nodeTx" presStyleLbl="node1" presStyleIdx="1" presStyleCnt="3">
        <dgm:presLayoutVars>
          <dgm:bulletEnabled val="1"/>
        </dgm:presLayoutVars>
      </dgm:prSet>
      <dgm:spPr/>
    </dgm:pt>
    <dgm:pt modelId="{B4C03DE0-C09B-4396-BAB4-26E2D0B7D624}" type="pres">
      <dgm:prSet presAssocID="{CD6020A4-3D5D-4E65-8ED9-84DCFB614BDA}" presName="invisiNode" presStyleLbl="node1" presStyleIdx="1" presStyleCnt="3"/>
      <dgm:spPr/>
    </dgm:pt>
    <dgm:pt modelId="{E7D9CDBB-63DB-4C99-A9B6-677CE18C741B}" type="pres">
      <dgm:prSet presAssocID="{CD6020A4-3D5D-4E65-8ED9-84DCFB614BDA}" presName="imagNode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Persona trabaja en una mesa"/>
        </a:ext>
      </dgm:extLst>
    </dgm:pt>
    <dgm:pt modelId="{2C1D7197-51A8-48DF-8399-9BD7E4091D11}" type="pres">
      <dgm:prSet presAssocID="{557E894C-3611-4BD0-8BDA-41137AE390A0}" presName="sibTrans" presStyleLbl="sibTrans2D1" presStyleIdx="0" presStyleCnt="0"/>
      <dgm:spPr/>
    </dgm:pt>
    <dgm:pt modelId="{2E5627DC-6953-4088-96FF-5CD1A19095D5}" type="pres">
      <dgm:prSet presAssocID="{17584B55-130F-4895-B412-8B078139E183}" presName="compNode" presStyleCnt="0"/>
      <dgm:spPr/>
    </dgm:pt>
    <dgm:pt modelId="{84A9D922-A523-4B5F-8C82-97C7CE41E9E1}" type="pres">
      <dgm:prSet presAssocID="{17584B55-130F-4895-B412-8B078139E183}" presName="bkgdShape" presStyleLbl="node1" presStyleIdx="2" presStyleCnt="3"/>
      <dgm:spPr/>
    </dgm:pt>
    <dgm:pt modelId="{A8E31866-52E8-4022-AD04-34603BAB8B56}" type="pres">
      <dgm:prSet presAssocID="{17584B55-130F-4895-B412-8B078139E183}" presName="nodeTx" presStyleLbl="node1" presStyleIdx="2" presStyleCnt="3">
        <dgm:presLayoutVars>
          <dgm:bulletEnabled val="1"/>
        </dgm:presLayoutVars>
      </dgm:prSet>
      <dgm:spPr/>
    </dgm:pt>
    <dgm:pt modelId="{9335CAA0-D7C1-497C-8700-CEE81EEEEA20}" type="pres">
      <dgm:prSet presAssocID="{17584B55-130F-4895-B412-8B078139E183}" presName="invisiNode" presStyleLbl="node1" presStyleIdx="2" presStyleCnt="3"/>
      <dgm:spPr/>
    </dgm:pt>
    <dgm:pt modelId="{A2963C27-6231-48AE-8A0C-17CD53FED8B3}" type="pres">
      <dgm:prSet presAssocID="{17584B55-130F-4895-B412-8B078139E183}" presName="imagNode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Bombilla sobre hierba"/>
        </a:ext>
      </dgm:extLst>
    </dgm:pt>
  </dgm:ptLst>
  <dgm:cxnLst>
    <dgm:cxn modelId="{93E8D111-0AB7-4AFD-A19D-6BB8770FE1E4}" type="presOf" srcId="{CD6020A4-3D5D-4E65-8ED9-84DCFB614BDA}" destId="{31490A26-621D-4244-83E9-2E1E5A68F874}" srcOrd="1" destOrd="0" presId="urn:microsoft.com/office/officeart/2005/8/layout/hList7"/>
    <dgm:cxn modelId="{C57D8F18-B762-4BBC-9137-F8B307ABDC20}" srcId="{D52F6ABB-A7A0-49F2-900B-4FCF4A2E7C3A}" destId="{17584B55-130F-4895-B412-8B078139E183}" srcOrd="2" destOrd="0" parTransId="{98758B9A-1D5C-4FE9-8754-72C01DC24988}" sibTransId="{FB6F5D81-7892-4054-8585-48D44C3204C5}"/>
    <dgm:cxn modelId="{E512081B-657E-48B7-8B10-812BE79CE6E9}" type="presOf" srcId="{17584B55-130F-4895-B412-8B078139E183}" destId="{84A9D922-A523-4B5F-8C82-97C7CE41E9E1}" srcOrd="0" destOrd="0" presId="urn:microsoft.com/office/officeart/2005/8/layout/hList7"/>
    <dgm:cxn modelId="{5E4A3F54-0263-491E-81EC-B662DA1F6E06}" type="presOf" srcId="{D52F6ABB-A7A0-49F2-900B-4FCF4A2E7C3A}" destId="{18D29932-100A-4C01-9E01-BBC91291B70F}" srcOrd="0" destOrd="0" presId="urn:microsoft.com/office/officeart/2005/8/layout/hList7"/>
    <dgm:cxn modelId="{70DC2759-945B-4EA6-A655-A2BAD9BFECDD}" srcId="{D52F6ABB-A7A0-49F2-900B-4FCF4A2E7C3A}" destId="{CD6020A4-3D5D-4E65-8ED9-84DCFB614BDA}" srcOrd="1" destOrd="0" parTransId="{F13CA7D6-FBCB-46C9-B053-156CD0F0A25E}" sibTransId="{557E894C-3611-4BD0-8BDA-41137AE390A0}"/>
    <dgm:cxn modelId="{18EFC768-CC27-4AC4-AE5F-7D7B2AAF40F1}" type="presOf" srcId="{557E894C-3611-4BD0-8BDA-41137AE390A0}" destId="{2C1D7197-51A8-48DF-8399-9BD7E4091D11}" srcOrd="0" destOrd="0" presId="urn:microsoft.com/office/officeart/2005/8/layout/hList7"/>
    <dgm:cxn modelId="{A8FAE47B-89E6-4170-8032-C88DCFB36675}" type="presOf" srcId="{BF3D7849-6306-4C7F-9CB3-8A6A32299323}" destId="{5B2BDD7E-2299-4174-8D9B-D22EDAB3207E}" srcOrd="0" destOrd="0" presId="urn:microsoft.com/office/officeart/2005/8/layout/hList7"/>
    <dgm:cxn modelId="{AED6998C-CD73-44E4-842B-55BB853A23B8}" type="presOf" srcId="{BF3D7849-6306-4C7F-9CB3-8A6A32299323}" destId="{916713AC-3C51-47FC-AC0D-AF3E1DD3D099}" srcOrd="1" destOrd="0" presId="urn:microsoft.com/office/officeart/2005/8/layout/hList7"/>
    <dgm:cxn modelId="{BE0845A4-08E8-4C69-BB67-55B6729A54E0}" type="presOf" srcId="{17584B55-130F-4895-B412-8B078139E183}" destId="{A8E31866-52E8-4022-AD04-34603BAB8B56}" srcOrd="1" destOrd="0" presId="urn:microsoft.com/office/officeart/2005/8/layout/hList7"/>
    <dgm:cxn modelId="{11660EB6-B410-44EA-BB3F-711801C8FB05}" srcId="{D52F6ABB-A7A0-49F2-900B-4FCF4A2E7C3A}" destId="{BF3D7849-6306-4C7F-9CB3-8A6A32299323}" srcOrd="0" destOrd="0" parTransId="{E427EF4D-A76C-4953-B65B-A3408A1ABDBC}" sibTransId="{DE3A714B-A213-436F-9CF1-4D9DA2B6F575}"/>
    <dgm:cxn modelId="{BB2971B8-DB6F-4BBC-8C33-F77DCE1F2072}" type="presOf" srcId="{CD6020A4-3D5D-4E65-8ED9-84DCFB614BDA}" destId="{93244484-5F7A-4735-922C-4072239D3C69}" srcOrd="0" destOrd="0" presId="urn:microsoft.com/office/officeart/2005/8/layout/hList7"/>
    <dgm:cxn modelId="{6AA721EA-80BE-412E-BB63-3B62B650E11E}" type="presOf" srcId="{DE3A714B-A213-436F-9CF1-4D9DA2B6F575}" destId="{94452988-A296-4E88-86BB-B8D5D30B57C4}" srcOrd="0" destOrd="0" presId="urn:microsoft.com/office/officeart/2005/8/layout/hList7"/>
    <dgm:cxn modelId="{D5C3B196-7752-49CE-B8F2-2DC4D4B2D841}" type="presParOf" srcId="{18D29932-100A-4C01-9E01-BBC91291B70F}" destId="{E90262FE-9717-4138-8CE6-EF7AC0A07E3C}" srcOrd="0" destOrd="0" presId="urn:microsoft.com/office/officeart/2005/8/layout/hList7"/>
    <dgm:cxn modelId="{4BAA4B0B-6416-45B3-9324-3D08EAAAC739}" type="presParOf" srcId="{18D29932-100A-4C01-9E01-BBC91291B70F}" destId="{7FC0AB36-F60F-441A-B0EF-9070450B67BE}" srcOrd="1" destOrd="0" presId="urn:microsoft.com/office/officeart/2005/8/layout/hList7"/>
    <dgm:cxn modelId="{C1D2FE24-E049-488C-94B0-8CA23342070D}" type="presParOf" srcId="{7FC0AB36-F60F-441A-B0EF-9070450B67BE}" destId="{5D82B8F6-3B0B-423C-8D45-6544B7904955}" srcOrd="0" destOrd="0" presId="urn:microsoft.com/office/officeart/2005/8/layout/hList7"/>
    <dgm:cxn modelId="{974FF495-3865-4C41-844D-5271F27A3AF0}" type="presParOf" srcId="{5D82B8F6-3B0B-423C-8D45-6544B7904955}" destId="{5B2BDD7E-2299-4174-8D9B-D22EDAB3207E}" srcOrd="0" destOrd="0" presId="urn:microsoft.com/office/officeart/2005/8/layout/hList7"/>
    <dgm:cxn modelId="{AEB58F2C-AD5B-499C-85C3-56513FA33E78}" type="presParOf" srcId="{5D82B8F6-3B0B-423C-8D45-6544B7904955}" destId="{916713AC-3C51-47FC-AC0D-AF3E1DD3D099}" srcOrd="1" destOrd="0" presId="urn:microsoft.com/office/officeart/2005/8/layout/hList7"/>
    <dgm:cxn modelId="{0D29489C-E1AC-47E1-86AD-BEF551EC83E0}" type="presParOf" srcId="{5D82B8F6-3B0B-423C-8D45-6544B7904955}" destId="{9CCEBD74-A32F-4B18-9ABF-A55F2760A7DA}" srcOrd="2" destOrd="0" presId="urn:microsoft.com/office/officeart/2005/8/layout/hList7"/>
    <dgm:cxn modelId="{1A8872C0-388E-49BE-9D19-4E1122376CB4}" type="presParOf" srcId="{5D82B8F6-3B0B-423C-8D45-6544B7904955}" destId="{58E49CFD-0369-49B6-97B7-B898827EDAC5}" srcOrd="3" destOrd="0" presId="urn:microsoft.com/office/officeart/2005/8/layout/hList7"/>
    <dgm:cxn modelId="{9F5ADF46-690D-4CE7-A0E4-E799591D2E73}" type="presParOf" srcId="{7FC0AB36-F60F-441A-B0EF-9070450B67BE}" destId="{94452988-A296-4E88-86BB-B8D5D30B57C4}" srcOrd="1" destOrd="0" presId="urn:microsoft.com/office/officeart/2005/8/layout/hList7"/>
    <dgm:cxn modelId="{AC174B94-A206-4D5E-90C5-D6D88BDC6ED0}" type="presParOf" srcId="{7FC0AB36-F60F-441A-B0EF-9070450B67BE}" destId="{BA361423-4622-479A-A188-8C483D8231F7}" srcOrd="2" destOrd="0" presId="urn:microsoft.com/office/officeart/2005/8/layout/hList7"/>
    <dgm:cxn modelId="{AB807EFB-B2A0-4DCF-979B-ED165229B71C}" type="presParOf" srcId="{BA361423-4622-479A-A188-8C483D8231F7}" destId="{93244484-5F7A-4735-922C-4072239D3C69}" srcOrd="0" destOrd="0" presId="urn:microsoft.com/office/officeart/2005/8/layout/hList7"/>
    <dgm:cxn modelId="{08073CF4-6472-49A7-A75D-1EF376133CFB}" type="presParOf" srcId="{BA361423-4622-479A-A188-8C483D8231F7}" destId="{31490A26-621D-4244-83E9-2E1E5A68F874}" srcOrd="1" destOrd="0" presId="urn:microsoft.com/office/officeart/2005/8/layout/hList7"/>
    <dgm:cxn modelId="{E425550A-2A86-4BF3-96DE-FD22B98381C7}" type="presParOf" srcId="{BA361423-4622-479A-A188-8C483D8231F7}" destId="{B4C03DE0-C09B-4396-BAB4-26E2D0B7D624}" srcOrd="2" destOrd="0" presId="urn:microsoft.com/office/officeart/2005/8/layout/hList7"/>
    <dgm:cxn modelId="{D7E39E93-5F04-4B96-86E8-C67559F25327}" type="presParOf" srcId="{BA361423-4622-479A-A188-8C483D8231F7}" destId="{E7D9CDBB-63DB-4C99-A9B6-677CE18C741B}" srcOrd="3" destOrd="0" presId="urn:microsoft.com/office/officeart/2005/8/layout/hList7"/>
    <dgm:cxn modelId="{7C0C8083-171D-404B-B070-0B1570D69CB5}" type="presParOf" srcId="{7FC0AB36-F60F-441A-B0EF-9070450B67BE}" destId="{2C1D7197-51A8-48DF-8399-9BD7E4091D11}" srcOrd="3" destOrd="0" presId="urn:microsoft.com/office/officeart/2005/8/layout/hList7"/>
    <dgm:cxn modelId="{826A2FB1-2ED6-4A8A-B771-C5BED27AC30C}" type="presParOf" srcId="{7FC0AB36-F60F-441A-B0EF-9070450B67BE}" destId="{2E5627DC-6953-4088-96FF-5CD1A19095D5}" srcOrd="4" destOrd="0" presId="urn:microsoft.com/office/officeart/2005/8/layout/hList7"/>
    <dgm:cxn modelId="{F72BA55E-3F44-43EE-8CEF-2E7D6D1009DE}" type="presParOf" srcId="{2E5627DC-6953-4088-96FF-5CD1A19095D5}" destId="{84A9D922-A523-4B5F-8C82-97C7CE41E9E1}" srcOrd="0" destOrd="0" presId="urn:microsoft.com/office/officeart/2005/8/layout/hList7"/>
    <dgm:cxn modelId="{B31902CC-70EC-4BB7-B398-7FA3D9E2A528}" type="presParOf" srcId="{2E5627DC-6953-4088-96FF-5CD1A19095D5}" destId="{A8E31866-52E8-4022-AD04-34603BAB8B56}" srcOrd="1" destOrd="0" presId="urn:microsoft.com/office/officeart/2005/8/layout/hList7"/>
    <dgm:cxn modelId="{13AC536A-CF1E-47E1-9F33-63FB71D7E93E}" type="presParOf" srcId="{2E5627DC-6953-4088-96FF-5CD1A19095D5}" destId="{9335CAA0-D7C1-497C-8700-CEE81EEEEA20}" srcOrd="2" destOrd="0" presId="urn:microsoft.com/office/officeart/2005/8/layout/hList7"/>
    <dgm:cxn modelId="{81CF9067-8B3F-44EA-B39E-9CE30D7B104E}" type="presParOf" srcId="{2E5627DC-6953-4088-96FF-5CD1A19095D5}" destId="{A2963C27-6231-48AE-8A0C-17CD53FED8B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1276AFC-036A-469B-874C-F186BC6AE6C6}" type="doc">
      <dgm:prSet loTypeId="urn:microsoft.com/office/officeart/2005/8/layout/hChevron3" loCatId="process" qsTypeId="urn:microsoft.com/office/officeart/2005/8/quickstyle/simple1" qsCatId="simple" csTypeId="urn:microsoft.com/office/officeart/2005/8/colors/colorful2" csCatId="colorful" phldr="1"/>
      <dgm:spPr/>
    </dgm:pt>
    <dgm:pt modelId="{3EB94C58-4484-4C3B-B8A3-024E87215B2D}">
      <dgm:prSet phldrT="[Texto]"/>
      <dgm:spPr/>
      <dgm:t>
        <a:bodyPr/>
        <a:lstStyle/>
        <a:p>
          <a:pPr algn="ctr"/>
          <a:r>
            <a:rPr lang="es-MX"/>
            <a:t>Diagnostico</a:t>
          </a:r>
        </a:p>
      </dgm:t>
    </dgm:pt>
    <dgm:pt modelId="{C70B7788-FD09-405D-B94C-1FE98D507BD0}" type="parTrans" cxnId="{248D301A-A963-4995-8219-0655884E253A}">
      <dgm:prSet/>
      <dgm:spPr/>
      <dgm:t>
        <a:bodyPr/>
        <a:lstStyle/>
        <a:p>
          <a:pPr algn="ctr"/>
          <a:endParaRPr lang="es-MX"/>
        </a:p>
      </dgm:t>
    </dgm:pt>
    <dgm:pt modelId="{03356BAC-117D-4021-B069-9CA3E1EAD14C}" type="sibTrans" cxnId="{248D301A-A963-4995-8219-0655884E253A}">
      <dgm:prSet/>
      <dgm:spPr/>
      <dgm:t>
        <a:bodyPr/>
        <a:lstStyle/>
        <a:p>
          <a:pPr algn="ctr"/>
          <a:endParaRPr lang="es-MX"/>
        </a:p>
      </dgm:t>
    </dgm:pt>
    <dgm:pt modelId="{DD464779-D6C6-468B-AF0B-01E92A302F5A}">
      <dgm:prSet phldrT="[Texto]"/>
      <dgm:spPr/>
      <dgm:t>
        <a:bodyPr/>
        <a:lstStyle/>
        <a:p>
          <a:pPr algn="ctr"/>
          <a:r>
            <a:rPr lang="es-MX"/>
            <a:t>Diseño/Planeación</a:t>
          </a:r>
        </a:p>
      </dgm:t>
    </dgm:pt>
    <dgm:pt modelId="{FF66E43B-E2BA-4CCA-8FB1-40614DA9AC7B}" type="parTrans" cxnId="{849CDD08-4086-497C-BC19-DF5B8EDCCA6C}">
      <dgm:prSet/>
      <dgm:spPr/>
      <dgm:t>
        <a:bodyPr/>
        <a:lstStyle/>
        <a:p>
          <a:pPr algn="ctr"/>
          <a:endParaRPr lang="es-MX"/>
        </a:p>
      </dgm:t>
    </dgm:pt>
    <dgm:pt modelId="{1F877611-F7F2-49EB-A055-5FA0E25038F3}" type="sibTrans" cxnId="{849CDD08-4086-497C-BC19-DF5B8EDCCA6C}">
      <dgm:prSet/>
      <dgm:spPr/>
      <dgm:t>
        <a:bodyPr/>
        <a:lstStyle/>
        <a:p>
          <a:pPr algn="ctr"/>
          <a:endParaRPr lang="es-MX"/>
        </a:p>
      </dgm:t>
    </dgm:pt>
    <dgm:pt modelId="{DFAED879-7C30-4B41-AD1A-5A42E44D50F0}">
      <dgm:prSet phldrT="[Texto]"/>
      <dgm:spPr/>
      <dgm:t>
        <a:bodyPr/>
        <a:lstStyle/>
        <a:p>
          <a:pPr algn="ctr"/>
          <a:r>
            <a:rPr lang="es-MX"/>
            <a:t>Implementacion</a:t>
          </a:r>
        </a:p>
      </dgm:t>
    </dgm:pt>
    <dgm:pt modelId="{7E0C4B26-55A4-4DED-B40B-C96AF183D9CF}" type="parTrans" cxnId="{04FFDEF7-6C60-43E1-91FF-46926E355A09}">
      <dgm:prSet/>
      <dgm:spPr/>
      <dgm:t>
        <a:bodyPr/>
        <a:lstStyle/>
        <a:p>
          <a:pPr algn="ctr"/>
          <a:endParaRPr lang="es-MX"/>
        </a:p>
      </dgm:t>
    </dgm:pt>
    <dgm:pt modelId="{EB66758C-E214-41A9-948D-7330F817A81E}" type="sibTrans" cxnId="{04FFDEF7-6C60-43E1-91FF-46926E355A09}">
      <dgm:prSet/>
      <dgm:spPr/>
      <dgm:t>
        <a:bodyPr/>
        <a:lstStyle/>
        <a:p>
          <a:pPr algn="ctr"/>
          <a:endParaRPr lang="es-MX"/>
        </a:p>
      </dgm:t>
    </dgm:pt>
    <dgm:pt modelId="{B30B77C6-DCA0-440E-A409-913109142842}">
      <dgm:prSet phldrT="[Texto]"/>
      <dgm:spPr/>
      <dgm:t>
        <a:bodyPr/>
        <a:lstStyle/>
        <a:p>
          <a:pPr algn="ctr"/>
          <a:r>
            <a:rPr lang="es-MX"/>
            <a:t>Monitoreo y reporte</a:t>
          </a:r>
        </a:p>
      </dgm:t>
    </dgm:pt>
    <dgm:pt modelId="{1514FEC6-5549-4CBB-A9D4-311B5BA50020}" type="parTrans" cxnId="{331C1A9A-6D7F-460A-A658-ACA559D77768}">
      <dgm:prSet/>
      <dgm:spPr/>
      <dgm:t>
        <a:bodyPr/>
        <a:lstStyle/>
        <a:p>
          <a:pPr algn="ctr"/>
          <a:endParaRPr lang="es-MX"/>
        </a:p>
      </dgm:t>
    </dgm:pt>
    <dgm:pt modelId="{2C7FF64F-398D-4290-AECB-468B808B6E88}" type="sibTrans" cxnId="{331C1A9A-6D7F-460A-A658-ACA559D77768}">
      <dgm:prSet/>
      <dgm:spPr/>
      <dgm:t>
        <a:bodyPr/>
        <a:lstStyle/>
        <a:p>
          <a:pPr algn="ctr"/>
          <a:endParaRPr lang="es-MX"/>
        </a:p>
      </dgm:t>
    </dgm:pt>
    <dgm:pt modelId="{AA82C0DC-277E-4B31-AE03-6CF8B2493D23}" type="pres">
      <dgm:prSet presAssocID="{91276AFC-036A-469B-874C-F186BC6AE6C6}" presName="Name0" presStyleCnt="0">
        <dgm:presLayoutVars>
          <dgm:dir/>
          <dgm:resizeHandles val="exact"/>
        </dgm:presLayoutVars>
      </dgm:prSet>
      <dgm:spPr/>
    </dgm:pt>
    <dgm:pt modelId="{47FBE6DC-0597-4E46-B708-ACBCAB06A081}" type="pres">
      <dgm:prSet presAssocID="{3EB94C58-4484-4C3B-B8A3-024E87215B2D}" presName="parTxOnly" presStyleLbl="node1" presStyleIdx="0" presStyleCnt="4">
        <dgm:presLayoutVars>
          <dgm:bulletEnabled val="1"/>
        </dgm:presLayoutVars>
      </dgm:prSet>
      <dgm:spPr/>
    </dgm:pt>
    <dgm:pt modelId="{08C4F97C-EC82-4C86-A0D1-236B627679AC}" type="pres">
      <dgm:prSet presAssocID="{03356BAC-117D-4021-B069-9CA3E1EAD14C}" presName="parSpace" presStyleCnt="0"/>
      <dgm:spPr/>
    </dgm:pt>
    <dgm:pt modelId="{54849FBA-3CFE-439E-8D1C-9A09AEDFFFBB}" type="pres">
      <dgm:prSet presAssocID="{DD464779-D6C6-468B-AF0B-01E92A302F5A}" presName="parTxOnly" presStyleLbl="node1" presStyleIdx="1" presStyleCnt="4">
        <dgm:presLayoutVars>
          <dgm:bulletEnabled val="1"/>
        </dgm:presLayoutVars>
      </dgm:prSet>
      <dgm:spPr/>
    </dgm:pt>
    <dgm:pt modelId="{24988BAA-785E-4374-BD33-DCFB1B65046D}" type="pres">
      <dgm:prSet presAssocID="{1F877611-F7F2-49EB-A055-5FA0E25038F3}" presName="parSpace" presStyleCnt="0"/>
      <dgm:spPr/>
    </dgm:pt>
    <dgm:pt modelId="{3BB4666E-C723-4551-849D-530F4765B982}" type="pres">
      <dgm:prSet presAssocID="{DFAED879-7C30-4B41-AD1A-5A42E44D50F0}" presName="parTxOnly" presStyleLbl="node1" presStyleIdx="2" presStyleCnt="4">
        <dgm:presLayoutVars>
          <dgm:bulletEnabled val="1"/>
        </dgm:presLayoutVars>
      </dgm:prSet>
      <dgm:spPr/>
    </dgm:pt>
    <dgm:pt modelId="{0686B1DD-97AD-4966-9717-83B374DCDA22}" type="pres">
      <dgm:prSet presAssocID="{EB66758C-E214-41A9-948D-7330F817A81E}" presName="parSpace" presStyleCnt="0"/>
      <dgm:spPr/>
    </dgm:pt>
    <dgm:pt modelId="{3B4387C1-14A4-48A8-AAF4-F988A0333EB8}" type="pres">
      <dgm:prSet presAssocID="{B30B77C6-DCA0-440E-A409-913109142842}" presName="parTxOnly" presStyleLbl="node1" presStyleIdx="3" presStyleCnt="4">
        <dgm:presLayoutVars>
          <dgm:bulletEnabled val="1"/>
        </dgm:presLayoutVars>
      </dgm:prSet>
      <dgm:spPr/>
    </dgm:pt>
  </dgm:ptLst>
  <dgm:cxnLst>
    <dgm:cxn modelId="{849CDD08-4086-497C-BC19-DF5B8EDCCA6C}" srcId="{91276AFC-036A-469B-874C-F186BC6AE6C6}" destId="{DD464779-D6C6-468B-AF0B-01E92A302F5A}" srcOrd="1" destOrd="0" parTransId="{FF66E43B-E2BA-4CCA-8FB1-40614DA9AC7B}" sibTransId="{1F877611-F7F2-49EB-A055-5FA0E25038F3}"/>
    <dgm:cxn modelId="{E6D2EF15-B17A-406B-9F14-C6B987B73E6B}" type="presOf" srcId="{B30B77C6-DCA0-440E-A409-913109142842}" destId="{3B4387C1-14A4-48A8-AAF4-F988A0333EB8}" srcOrd="0" destOrd="0" presId="urn:microsoft.com/office/officeart/2005/8/layout/hChevron3"/>
    <dgm:cxn modelId="{248D301A-A963-4995-8219-0655884E253A}" srcId="{91276AFC-036A-469B-874C-F186BC6AE6C6}" destId="{3EB94C58-4484-4C3B-B8A3-024E87215B2D}" srcOrd="0" destOrd="0" parTransId="{C70B7788-FD09-405D-B94C-1FE98D507BD0}" sibTransId="{03356BAC-117D-4021-B069-9CA3E1EAD14C}"/>
    <dgm:cxn modelId="{F57E1052-8E05-4093-839D-3E7AEB321E30}" type="presOf" srcId="{DFAED879-7C30-4B41-AD1A-5A42E44D50F0}" destId="{3BB4666E-C723-4551-849D-530F4765B982}" srcOrd="0" destOrd="0" presId="urn:microsoft.com/office/officeart/2005/8/layout/hChevron3"/>
    <dgm:cxn modelId="{E55D346F-74A9-4219-9F41-34D392305A35}" type="presOf" srcId="{3EB94C58-4484-4C3B-B8A3-024E87215B2D}" destId="{47FBE6DC-0597-4E46-B708-ACBCAB06A081}" srcOrd="0" destOrd="0" presId="urn:microsoft.com/office/officeart/2005/8/layout/hChevron3"/>
    <dgm:cxn modelId="{331C1A9A-6D7F-460A-A658-ACA559D77768}" srcId="{91276AFC-036A-469B-874C-F186BC6AE6C6}" destId="{B30B77C6-DCA0-440E-A409-913109142842}" srcOrd="3" destOrd="0" parTransId="{1514FEC6-5549-4CBB-A9D4-311B5BA50020}" sibTransId="{2C7FF64F-398D-4290-AECB-468B808B6E88}"/>
    <dgm:cxn modelId="{6E8CFA9F-5752-4A1D-A5AC-64622AEBB78D}" type="presOf" srcId="{DD464779-D6C6-468B-AF0B-01E92A302F5A}" destId="{54849FBA-3CFE-439E-8D1C-9A09AEDFFFBB}" srcOrd="0" destOrd="0" presId="urn:microsoft.com/office/officeart/2005/8/layout/hChevron3"/>
    <dgm:cxn modelId="{6DED01CB-CA6C-4D88-AD07-92DCD9D07FD9}" type="presOf" srcId="{91276AFC-036A-469B-874C-F186BC6AE6C6}" destId="{AA82C0DC-277E-4B31-AE03-6CF8B2493D23}" srcOrd="0" destOrd="0" presId="urn:microsoft.com/office/officeart/2005/8/layout/hChevron3"/>
    <dgm:cxn modelId="{04FFDEF7-6C60-43E1-91FF-46926E355A09}" srcId="{91276AFC-036A-469B-874C-F186BC6AE6C6}" destId="{DFAED879-7C30-4B41-AD1A-5A42E44D50F0}" srcOrd="2" destOrd="0" parTransId="{7E0C4B26-55A4-4DED-B40B-C96AF183D9CF}" sibTransId="{EB66758C-E214-41A9-948D-7330F817A81E}"/>
    <dgm:cxn modelId="{D99816D6-057E-4755-8639-F7AD244457A0}" type="presParOf" srcId="{AA82C0DC-277E-4B31-AE03-6CF8B2493D23}" destId="{47FBE6DC-0597-4E46-B708-ACBCAB06A081}" srcOrd="0" destOrd="0" presId="urn:microsoft.com/office/officeart/2005/8/layout/hChevron3"/>
    <dgm:cxn modelId="{DCC209B4-6A4D-46A1-9407-EA7AE40320DC}" type="presParOf" srcId="{AA82C0DC-277E-4B31-AE03-6CF8B2493D23}" destId="{08C4F97C-EC82-4C86-A0D1-236B627679AC}" srcOrd="1" destOrd="0" presId="urn:microsoft.com/office/officeart/2005/8/layout/hChevron3"/>
    <dgm:cxn modelId="{77AC5196-6818-4105-B29E-D1834F96C089}" type="presParOf" srcId="{AA82C0DC-277E-4B31-AE03-6CF8B2493D23}" destId="{54849FBA-3CFE-439E-8D1C-9A09AEDFFFBB}" srcOrd="2" destOrd="0" presId="urn:microsoft.com/office/officeart/2005/8/layout/hChevron3"/>
    <dgm:cxn modelId="{99D6848C-24F9-4C30-82E1-0ACD9C9D5474}" type="presParOf" srcId="{AA82C0DC-277E-4B31-AE03-6CF8B2493D23}" destId="{24988BAA-785E-4374-BD33-DCFB1B65046D}" srcOrd="3" destOrd="0" presId="urn:microsoft.com/office/officeart/2005/8/layout/hChevron3"/>
    <dgm:cxn modelId="{B78DBC5E-D790-4E3C-965E-B377E38156FF}" type="presParOf" srcId="{AA82C0DC-277E-4B31-AE03-6CF8B2493D23}" destId="{3BB4666E-C723-4551-849D-530F4765B982}" srcOrd="4" destOrd="0" presId="urn:microsoft.com/office/officeart/2005/8/layout/hChevron3"/>
    <dgm:cxn modelId="{955883E0-2F75-4DF7-84C9-28C00160E012}" type="presParOf" srcId="{AA82C0DC-277E-4B31-AE03-6CF8B2493D23}" destId="{0686B1DD-97AD-4966-9717-83B374DCDA22}" srcOrd="5" destOrd="0" presId="urn:microsoft.com/office/officeart/2005/8/layout/hChevron3"/>
    <dgm:cxn modelId="{D500D8DD-0D16-4F72-82A0-CEBFD65FD4DF}" type="presParOf" srcId="{AA82C0DC-277E-4B31-AE03-6CF8B2493D23}" destId="{3B4387C1-14A4-48A8-AAF4-F988A0333EB8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2BDD7E-2299-4174-8D9B-D22EDAB3207E}">
      <dsp:nvSpPr>
        <dsp:cNvPr id="0" name=""/>
        <dsp:cNvSpPr/>
      </dsp:nvSpPr>
      <dsp:spPr>
        <a:xfrm>
          <a:off x="955" y="0"/>
          <a:ext cx="1487267" cy="157480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/>
            <a:t>Conservación</a:t>
          </a:r>
        </a:p>
      </dsp:txBody>
      <dsp:txXfrm>
        <a:off x="955" y="629920"/>
        <a:ext cx="1487267" cy="629920"/>
      </dsp:txXfrm>
    </dsp:sp>
    <dsp:sp modelId="{58E49CFD-0369-49B6-97B7-B898827EDAC5}">
      <dsp:nvSpPr>
        <dsp:cNvPr id="0" name=""/>
        <dsp:cNvSpPr/>
      </dsp:nvSpPr>
      <dsp:spPr>
        <a:xfrm>
          <a:off x="482385" y="94487"/>
          <a:ext cx="524408" cy="52440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244484-5F7A-4735-922C-4072239D3C69}">
      <dsp:nvSpPr>
        <dsp:cNvPr id="0" name=""/>
        <dsp:cNvSpPr/>
      </dsp:nvSpPr>
      <dsp:spPr>
        <a:xfrm>
          <a:off x="1532841" y="0"/>
          <a:ext cx="1487267" cy="157480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/>
            <a:t>Equidad de género </a:t>
          </a:r>
        </a:p>
      </dsp:txBody>
      <dsp:txXfrm>
        <a:off x="1532841" y="629920"/>
        <a:ext cx="1487267" cy="629920"/>
      </dsp:txXfrm>
    </dsp:sp>
    <dsp:sp modelId="{E7D9CDBB-63DB-4C99-A9B6-677CE18C741B}">
      <dsp:nvSpPr>
        <dsp:cNvPr id="0" name=""/>
        <dsp:cNvSpPr/>
      </dsp:nvSpPr>
      <dsp:spPr>
        <a:xfrm>
          <a:off x="2014270" y="94487"/>
          <a:ext cx="524408" cy="524408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A9D922-A523-4B5F-8C82-97C7CE41E9E1}">
      <dsp:nvSpPr>
        <dsp:cNvPr id="0" name=""/>
        <dsp:cNvSpPr/>
      </dsp:nvSpPr>
      <dsp:spPr>
        <a:xfrm>
          <a:off x="3064726" y="0"/>
          <a:ext cx="1487267" cy="157480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/>
            <a:t>Transparencia </a:t>
          </a:r>
        </a:p>
      </dsp:txBody>
      <dsp:txXfrm>
        <a:off x="3064726" y="629920"/>
        <a:ext cx="1487267" cy="629920"/>
      </dsp:txXfrm>
    </dsp:sp>
    <dsp:sp modelId="{A2963C27-6231-48AE-8A0C-17CD53FED8B3}">
      <dsp:nvSpPr>
        <dsp:cNvPr id="0" name=""/>
        <dsp:cNvSpPr/>
      </dsp:nvSpPr>
      <dsp:spPr>
        <a:xfrm>
          <a:off x="3546156" y="94487"/>
          <a:ext cx="524408" cy="52440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0262FE-9717-4138-8CE6-EF7AC0A07E3C}">
      <dsp:nvSpPr>
        <dsp:cNvPr id="0" name=""/>
        <dsp:cNvSpPr/>
      </dsp:nvSpPr>
      <dsp:spPr>
        <a:xfrm>
          <a:off x="182117" y="1259840"/>
          <a:ext cx="4188714" cy="236220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FBE6DC-0597-4E46-B708-ACBCAB06A081}">
      <dsp:nvSpPr>
        <dsp:cNvPr id="0" name=""/>
        <dsp:cNvSpPr/>
      </dsp:nvSpPr>
      <dsp:spPr>
        <a:xfrm>
          <a:off x="1607" y="147359"/>
          <a:ext cx="1612701" cy="645080"/>
        </a:xfrm>
        <a:prstGeom prst="homePlat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/>
            <a:t>Diagnostico</a:t>
          </a:r>
        </a:p>
      </dsp:txBody>
      <dsp:txXfrm>
        <a:off x="1607" y="147359"/>
        <a:ext cx="1451431" cy="645080"/>
      </dsp:txXfrm>
    </dsp:sp>
    <dsp:sp modelId="{54849FBA-3CFE-439E-8D1C-9A09AEDFFFBB}">
      <dsp:nvSpPr>
        <dsp:cNvPr id="0" name=""/>
        <dsp:cNvSpPr/>
      </dsp:nvSpPr>
      <dsp:spPr>
        <a:xfrm>
          <a:off x="1291768" y="147359"/>
          <a:ext cx="1612701" cy="645080"/>
        </a:xfrm>
        <a:prstGeom prst="chevron">
          <a:avLst/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/>
            <a:t>Diseño/Planeación</a:t>
          </a:r>
        </a:p>
      </dsp:txBody>
      <dsp:txXfrm>
        <a:off x="1614308" y="147359"/>
        <a:ext cx="967621" cy="645080"/>
      </dsp:txXfrm>
    </dsp:sp>
    <dsp:sp modelId="{3BB4666E-C723-4551-849D-530F4765B982}">
      <dsp:nvSpPr>
        <dsp:cNvPr id="0" name=""/>
        <dsp:cNvSpPr/>
      </dsp:nvSpPr>
      <dsp:spPr>
        <a:xfrm>
          <a:off x="2581929" y="147359"/>
          <a:ext cx="1612701" cy="645080"/>
        </a:xfrm>
        <a:prstGeom prst="chevron">
          <a:avLst/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/>
            <a:t>Implementacion</a:t>
          </a:r>
        </a:p>
      </dsp:txBody>
      <dsp:txXfrm>
        <a:off x="2904469" y="147359"/>
        <a:ext cx="967621" cy="645080"/>
      </dsp:txXfrm>
    </dsp:sp>
    <dsp:sp modelId="{3B4387C1-14A4-48A8-AAF4-F988A0333EB8}">
      <dsp:nvSpPr>
        <dsp:cNvPr id="0" name=""/>
        <dsp:cNvSpPr/>
      </dsp:nvSpPr>
      <dsp:spPr>
        <a:xfrm>
          <a:off x="3872091" y="147359"/>
          <a:ext cx="1612701" cy="645080"/>
        </a:xfrm>
        <a:prstGeom prst="chevron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900" kern="1200"/>
            <a:t>Monitoreo y reporte</a:t>
          </a:r>
        </a:p>
      </dsp:txBody>
      <dsp:txXfrm>
        <a:off x="4194631" y="147359"/>
        <a:ext cx="967621" cy="6450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667d63-e88c-445b-8035-c1bf2db6d230">
      <Terms xmlns="http://schemas.microsoft.com/office/infopath/2007/PartnerControls"/>
    </lcf76f155ced4ddcb4097134ff3c332f>
    <TaxCatchAll xmlns="c4457d46-c759-432f-ab40-bd62031427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00A8FC8EBE74F9D6D482BB986BBBC" ma:contentTypeVersion="16" ma:contentTypeDescription="Create a new document." ma:contentTypeScope="" ma:versionID="e5c0054d2c5e059fbb779c6092cf0229">
  <xsd:schema xmlns:xsd="http://www.w3.org/2001/XMLSchema" xmlns:xs="http://www.w3.org/2001/XMLSchema" xmlns:p="http://schemas.microsoft.com/office/2006/metadata/properties" xmlns:ns2="35667d63-e88c-445b-8035-c1bf2db6d230" xmlns:ns3="c4457d46-c759-432f-ab40-bd620314270d" targetNamespace="http://schemas.microsoft.com/office/2006/metadata/properties" ma:root="true" ma:fieldsID="32a30d22ae6739d0c37c71ec23a6a221" ns2:_="" ns3:_="">
    <xsd:import namespace="35667d63-e88c-445b-8035-c1bf2db6d230"/>
    <xsd:import namespace="c4457d46-c759-432f-ab40-bd6203142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67d63-e88c-445b-8035-c1bf2db6d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7d46-c759-432f-ab40-bd6203142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dd2a1-6312-4dc1-b4e0-cd9ea0fdea93}" ma:internalName="TaxCatchAll" ma:showField="CatchAllData" ma:web="c4457d46-c759-432f-ab40-bd620314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217F4B-066A-415A-BD22-205E085D4E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6061F3-C00F-428C-8ECD-4E578EA99920}">
  <ds:schemaRefs>
    <ds:schemaRef ds:uri="http://schemas.microsoft.com/office/2006/metadata/properties"/>
    <ds:schemaRef ds:uri="http://schemas.microsoft.com/office/infopath/2007/PartnerControls"/>
    <ds:schemaRef ds:uri="35667d63-e88c-445b-8035-c1bf2db6d230"/>
    <ds:schemaRef ds:uri="c4457d46-c759-432f-ab40-bd620314270d"/>
  </ds:schemaRefs>
</ds:datastoreItem>
</file>

<file path=customXml/itemProps3.xml><?xml version="1.0" encoding="utf-8"?>
<ds:datastoreItem xmlns:ds="http://schemas.openxmlformats.org/officeDocument/2006/customXml" ds:itemID="{A57DA3CA-D999-481B-A991-1CD314B7D5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57C42F-FADF-46E0-9165-93A708E84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667d63-e88c-445b-8035-c1bf2db6d230"/>
    <ds:schemaRef ds:uri="c4457d46-c759-432f-ab40-bd6203142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2427</Words>
  <Characters>13349</Characters>
  <Application>Microsoft Office Word</Application>
  <DocSecurity>0</DocSecurity>
  <Lines>111</Lines>
  <Paragraphs>31</Paragraphs>
  <ScaleCrop>false</ScaleCrop>
  <Company/>
  <LinksUpToDate>false</LinksUpToDate>
  <CharactersWithSpaces>15745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Lesly T Aldana M</dc:creator>
  <cp:keywords/>
  <dc:description/>
  <cp:lastModifiedBy>Sebastien Proust</cp:lastModifiedBy>
  <cp:revision>2</cp:revision>
  <dcterms:created xsi:type="dcterms:W3CDTF">2022-12-09T20:32:00Z</dcterms:created>
  <dcterms:modified xsi:type="dcterms:W3CDTF">2022-12-09T20:32:00Z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0x010100DD500A8FC8EBE74F9D6D482BB986BBBC</vt:lpwstr>
  </property>
</Properties>
</file>